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60A16" w14:textId="56F4177E" w:rsidR="008B5E77" w:rsidRDefault="00045E16" w:rsidP="008B5E77">
      <w:pPr>
        <w:pStyle w:val="Standard"/>
        <w:jc w:val="center"/>
        <w:rPr>
          <w:rFonts w:hAnsi="Arial"/>
          <w:b/>
          <w:sz w:val="28"/>
          <w:szCs w:val="28"/>
        </w:rPr>
      </w:pPr>
      <w:bookmarkStart w:id="0" w:name="_Hlk66282827"/>
      <w:r>
        <w:rPr>
          <w:noProof/>
        </w:rPr>
        <w:drawing>
          <wp:anchor distT="0" distB="0" distL="114300" distR="114300" simplePos="0" relativeHeight="251659264" behindDoc="0" locked="0" layoutInCell="1" allowOverlap="1" wp14:anchorId="6D362C91" wp14:editId="3914C19E">
            <wp:simplePos x="0" y="0"/>
            <wp:positionH relativeFrom="column">
              <wp:posOffset>4853305</wp:posOffset>
            </wp:positionH>
            <wp:positionV relativeFrom="paragraph">
              <wp:posOffset>-347345</wp:posOffset>
            </wp:positionV>
            <wp:extent cx="1127760" cy="612140"/>
            <wp:effectExtent l="0" t="0" r="0" b="0"/>
            <wp:wrapNone/>
            <wp:docPr id="10" name="Image 10"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10" descr="Une image contenant noir, obscurité&#10;&#10;Le contenu généré par l’IA peut êtr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27760" cy="612140"/>
                    </a:xfrm>
                    <a:prstGeom prst="rect">
                      <a:avLst/>
                    </a:prstGeom>
                  </pic:spPr>
                </pic:pic>
              </a:graphicData>
            </a:graphic>
          </wp:anchor>
        </w:drawing>
      </w:r>
      <w:r>
        <w:rPr>
          <w:noProof/>
        </w:rPr>
        <w:drawing>
          <wp:anchor distT="0" distB="0" distL="114300" distR="114300" simplePos="0" relativeHeight="251658240" behindDoc="0" locked="0" layoutInCell="1" allowOverlap="1" wp14:anchorId="6985CA18" wp14:editId="6C549792">
            <wp:simplePos x="0" y="0"/>
            <wp:positionH relativeFrom="column">
              <wp:posOffset>-337820</wp:posOffset>
            </wp:positionH>
            <wp:positionV relativeFrom="paragraph">
              <wp:posOffset>-442595</wp:posOffset>
            </wp:positionV>
            <wp:extent cx="921385" cy="813435"/>
            <wp:effectExtent l="0" t="0" r="0" b="5715"/>
            <wp:wrapNone/>
            <wp:docPr id="62" name="Image 62" descr="Une image contenant Graphique, graphisme, silhouette, art&#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 62" descr="Une image contenant Graphique, graphisme, silhouette, art&#10;&#10;Le contenu généré par l’IA peut êtr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21385" cy="813435"/>
                    </a:xfrm>
                    <a:prstGeom prst="rect">
                      <a:avLst/>
                    </a:prstGeom>
                  </pic:spPr>
                </pic:pic>
              </a:graphicData>
            </a:graphic>
          </wp:anchor>
        </w:drawing>
      </w:r>
      <w:r w:rsidR="008B5E77" w:rsidRPr="008B5E77">
        <w:rPr>
          <w:rFonts w:hAnsi="Arial"/>
          <w:b/>
          <w:sz w:val="28"/>
          <w:szCs w:val="28"/>
        </w:rPr>
        <w:t xml:space="preserve"> </w:t>
      </w:r>
    </w:p>
    <w:p w14:paraId="261AF267" w14:textId="77777777" w:rsidR="008B5E77" w:rsidRDefault="008B5E77" w:rsidP="008B5E77">
      <w:pPr>
        <w:pStyle w:val="Standard"/>
        <w:jc w:val="center"/>
        <w:rPr>
          <w:rFonts w:hAnsi="Arial"/>
          <w:b/>
          <w:sz w:val="28"/>
          <w:szCs w:val="28"/>
        </w:rPr>
      </w:pPr>
    </w:p>
    <w:p w14:paraId="4FFD3413" w14:textId="77777777" w:rsidR="008B5E77" w:rsidRDefault="008B5E77" w:rsidP="008B5E77">
      <w:pPr>
        <w:pStyle w:val="Standard"/>
        <w:jc w:val="center"/>
        <w:rPr>
          <w:rFonts w:hAnsi="Arial"/>
          <w:b/>
          <w:sz w:val="28"/>
          <w:szCs w:val="28"/>
        </w:rPr>
      </w:pPr>
    </w:p>
    <w:p w14:paraId="51323DE3" w14:textId="77777777" w:rsidR="008B5E77" w:rsidRDefault="008B5E77" w:rsidP="008B5E77">
      <w:pPr>
        <w:pStyle w:val="Standard"/>
        <w:jc w:val="center"/>
        <w:rPr>
          <w:rFonts w:hAnsi="Arial"/>
          <w:b/>
          <w:sz w:val="28"/>
          <w:szCs w:val="28"/>
        </w:rPr>
      </w:pPr>
    </w:p>
    <w:p w14:paraId="4D09506D" w14:textId="77777777" w:rsidR="008B5E77" w:rsidRDefault="008B5E77" w:rsidP="008B5E77">
      <w:pPr>
        <w:pStyle w:val="Standard"/>
        <w:jc w:val="center"/>
        <w:rPr>
          <w:rFonts w:hAnsi="Arial"/>
          <w:b/>
          <w:sz w:val="28"/>
          <w:szCs w:val="28"/>
        </w:rPr>
      </w:pPr>
    </w:p>
    <w:p w14:paraId="215E5D33" w14:textId="77777777" w:rsidR="008B5E77" w:rsidRDefault="008B5E77" w:rsidP="008B5E77">
      <w:pPr>
        <w:pStyle w:val="Standard"/>
        <w:jc w:val="center"/>
        <w:rPr>
          <w:rFonts w:hAnsi="Arial"/>
          <w:b/>
          <w:sz w:val="28"/>
          <w:szCs w:val="28"/>
        </w:rPr>
      </w:pPr>
    </w:p>
    <w:p w14:paraId="577E8CEF" w14:textId="77777777" w:rsidR="008B5E77" w:rsidRDefault="008B5E77" w:rsidP="008B5E77">
      <w:pPr>
        <w:pStyle w:val="Standard"/>
        <w:jc w:val="center"/>
        <w:rPr>
          <w:rFonts w:hAnsi="Arial"/>
          <w:b/>
          <w:sz w:val="28"/>
          <w:szCs w:val="28"/>
        </w:rPr>
      </w:pPr>
    </w:p>
    <w:p w14:paraId="7FFA96B6" w14:textId="77777777" w:rsidR="008B5E77" w:rsidRDefault="008B5E77" w:rsidP="008B5E77">
      <w:pPr>
        <w:pStyle w:val="Standard"/>
        <w:jc w:val="center"/>
        <w:rPr>
          <w:rFonts w:hAnsi="Arial"/>
          <w:b/>
          <w:sz w:val="28"/>
          <w:szCs w:val="28"/>
        </w:rPr>
      </w:pPr>
    </w:p>
    <w:p w14:paraId="1A2F0D71" w14:textId="4D42C4B2" w:rsidR="008B5E77" w:rsidRPr="00D52675" w:rsidRDefault="008B5E77" w:rsidP="008B5E77">
      <w:pPr>
        <w:pStyle w:val="Standard"/>
        <w:jc w:val="center"/>
        <w:rPr>
          <w:rFonts w:hAnsi="Arial"/>
          <w:b/>
          <w:sz w:val="28"/>
          <w:szCs w:val="28"/>
          <w:lang w:bidi="ar-SA"/>
        </w:rPr>
      </w:pPr>
      <w:r w:rsidRPr="00D52675">
        <w:rPr>
          <w:rFonts w:hAnsi="Arial"/>
          <w:b/>
          <w:sz w:val="28"/>
          <w:szCs w:val="28"/>
          <w:lang w:bidi="ar-SA"/>
        </w:rPr>
        <w:t>CADRE DE REPONSE TECHNIQUE</w:t>
      </w:r>
      <w:r w:rsidR="009424A2">
        <w:rPr>
          <w:rFonts w:hAnsi="Arial"/>
          <w:b/>
          <w:sz w:val="28"/>
          <w:szCs w:val="28"/>
          <w:lang w:bidi="ar-SA"/>
        </w:rPr>
        <w:t xml:space="preserve"> ET ENVIRONNEMENTAL</w:t>
      </w:r>
    </w:p>
    <w:p w14:paraId="1A236DD0" w14:textId="4D56A130" w:rsidR="008B5E77" w:rsidRPr="00D52675" w:rsidRDefault="008B5E77" w:rsidP="008B5E77">
      <w:pPr>
        <w:pStyle w:val="Standard"/>
        <w:jc w:val="center"/>
        <w:rPr>
          <w:rFonts w:hAnsi="Arial"/>
          <w:b/>
          <w:sz w:val="28"/>
          <w:szCs w:val="28"/>
          <w:lang w:bidi="ar-SA"/>
        </w:rPr>
      </w:pPr>
      <w:r w:rsidRPr="00D52675">
        <w:rPr>
          <w:rFonts w:hAnsi="Arial"/>
          <w:b/>
          <w:sz w:val="28"/>
          <w:szCs w:val="28"/>
          <w:lang w:bidi="ar-SA"/>
        </w:rPr>
        <w:t>(CRT</w:t>
      </w:r>
      <w:r w:rsidR="009424A2">
        <w:rPr>
          <w:rFonts w:hAnsi="Arial"/>
          <w:b/>
          <w:sz w:val="28"/>
          <w:szCs w:val="28"/>
          <w:lang w:bidi="ar-SA"/>
        </w:rPr>
        <w:t>E</w:t>
      </w:r>
      <w:r w:rsidRPr="00D52675">
        <w:rPr>
          <w:rFonts w:hAnsi="Arial"/>
          <w:b/>
          <w:sz w:val="28"/>
          <w:szCs w:val="28"/>
          <w:lang w:bidi="ar-SA"/>
        </w:rPr>
        <w:t>)</w:t>
      </w:r>
    </w:p>
    <w:p w14:paraId="5C387C28" w14:textId="77777777" w:rsidR="008B5E77" w:rsidRDefault="008B5E77" w:rsidP="008B5E77">
      <w:pPr>
        <w:pStyle w:val="Standard"/>
        <w:rPr>
          <w:rFonts w:hAnsi="Arial"/>
          <w:lang w:bidi="ar-SA"/>
        </w:rPr>
      </w:pPr>
    </w:p>
    <w:p w14:paraId="43291AEE" w14:textId="77777777" w:rsidR="008B5E77" w:rsidRPr="00D52675" w:rsidRDefault="008B5E77" w:rsidP="008B5E77">
      <w:pPr>
        <w:pStyle w:val="Standard"/>
        <w:rPr>
          <w:rFonts w:hAnsi="Arial"/>
          <w:lang w:bidi="ar-SA"/>
        </w:rPr>
      </w:pPr>
    </w:p>
    <w:p w14:paraId="7E000230" w14:textId="77777777" w:rsidR="008B5E77" w:rsidRPr="00D52675" w:rsidRDefault="008B5E77" w:rsidP="008B5E77">
      <w:pPr>
        <w:pStyle w:val="Standard"/>
        <w:jc w:val="center"/>
        <w:rPr>
          <w:rFonts w:hAnsi="Arial"/>
          <w:lang w:bidi="ar-SA"/>
        </w:rPr>
      </w:pPr>
    </w:p>
    <w:p w14:paraId="45BD9A5A" w14:textId="4B0A964F" w:rsidR="008B5E77" w:rsidRPr="008B5E77" w:rsidRDefault="008B5E77" w:rsidP="008B5E77">
      <w:pPr>
        <w:jc w:val="center"/>
        <w:rPr>
          <w:rFonts w:ascii="Arial" w:hAnsi="Arial" w:cs="Arial"/>
          <w:b/>
          <w:bCs/>
          <w:sz w:val="28"/>
          <w:szCs w:val="28"/>
        </w:rPr>
      </w:pPr>
      <w:r w:rsidRPr="008B5E77">
        <w:rPr>
          <w:rFonts w:ascii="Arial" w:hAnsi="Arial" w:cs="Arial"/>
          <w:b/>
          <w:bCs/>
          <w:sz w:val="28"/>
          <w:szCs w:val="28"/>
        </w:rPr>
        <w:t>Marché n° PA_</w:t>
      </w:r>
      <w:r w:rsidR="00E00D55">
        <w:rPr>
          <w:rFonts w:ascii="Arial" w:hAnsi="Arial" w:cs="Arial"/>
          <w:b/>
          <w:bCs/>
          <w:sz w:val="28"/>
          <w:szCs w:val="28"/>
        </w:rPr>
        <w:t>2025-176</w:t>
      </w:r>
    </w:p>
    <w:p w14:paraId="3581B9B3" w14:textId="3FA8E35F" w:rsidR="005219FA" w:rsidRDefault="00E00D55" w:rsidP="005219FA">
      <w:pPr>
        <w:jc w:val="center"/>
        <w:rPr>
          <w:rFonts w:ascii="Arial" w:hAnsi="Arial" w:cs="Arial"/>
          <w:sz w:val="28"/>
          <w:szCs w:val="28"/>
        </w:rPr>
      </w:pPr>
      <w:r w:rsidRPr="00E00D55">
        <w:rPr>
          <w:rFonts w:ascii="Arial" w:hAnsi="Arial" w:cs="Arial"/>
          <w:b/>
          <w:bCs/>
          <w:sz w:val="28"/>
          <w:szCs w:val="28"/>
        </w:rPr>
        <w:t>Travaux de remplacement de menuiseries bois extérieures et portes métalliques sur plusieurs bâtiments de l’Institut national du service public à Strasbourg</w:t>
      </w:r>
    </w:p>
    <w:p w14:paraId="4AC7A269" w14:textId="77777777" w:rsidR="008B5E77" w:rsidRDefault="008B5E77" w:rsidP="005219FA">
      <w:pPr>
        <w:jc w:val="center"/>
        <w:rPr>
          <w:rFonts w:ascii="Arial" w:hAnsi="Arial" w:cs="Arial"/>
          <w:sz w:val="28"/>
          <w:szCs w:val="28"/>
        </w:rPr>
      </w:pPr>
    </w:p>
    <w:p w14:paraId="29477104" w14:textId="77777777" w:rsidR="008B5E77" w:rsidRDefault="008B5E77" w:rsidP="005219FA">
      <w:pPr>
        <w:jc w:val="center"/>
        <w:rPr>
          <w:rFonts w:ascii="Arial" w:hAnsi="Arial" w:cs="Arial"/>
          <w:sz w:val="28"/>
          <w:szCs w:val="28"/>
        </w:rPr>
      </w:pPr>
    </w:p>
    <w:p w14:paraId="6080FDBB" w14:textId="77777777" w:rsidR="008B5E77" w:rsidRPr="001C5BCE" w:rsidRDefault="008B5E77" w:rsidP="005219FA">
      <w:pPr>
        <w:jc w:val="center"/>
        <w:rPr>
          <w:rFonts w:ascii="Arial" w:hAnsi="Arial" w:cs="Arial"/>
          <w:color w:val="EE0000"/>
          <w:sz w:val="36"/>
          <w:szCs w:val="36"/>
        </w:rPr>
      </w:pPr>
    </w:p>
    <w:p w14:paraId="5234EBAA" w14:textId="1E709ED6" w:rsidR="008B5E77" w:rsidRPr="001C5BCE" w:rsidRDefault="001C5BCE" w:rsidP="005219FA">
      <w:pPr>
        <w:jc w:val="center"/>
        <w:rPr>
          <w:rFonts w:ascii="Arial" w:hAnsi="Arial" w:cs="Arial"/>
          <w:b/>
          <w:bCs/>
          <w:color w:val="EE0000"/>
          <w:sz w:val="36"/>
          <w:szCs w:val="36"/>
        </w:rPr>
      </w:pPr>
      <w:r w:rsidRPr="001C5BCE">
        <w:rPr>
          <w:rFonts w:ascii="Arial" w:hAnsi="Arial" w:cs="Arial"/>
          <w:b/>
          <w:bCs/>
          <w:color w:val="EE0000"/>
          <w:sz w:val="36"/>
          <w:szCs w:val="36"/>
        </w:rPr>
        <w:t>Première phase d’analyse</w:t>
      </w:r>
    </w:p>
    <w:p w14:paraId="19A4324F" w14:textId="54BAE5FC" w:rsidR="008B5E77" w:rsidRDefault="001C5BCE" w:rsidP="005219FA">
      <w:pPr>
        <w:jc w:val="center"/>
        <w:rPr>
          <w:rFonts w:ascii="Arial" w:hAnsi="Arial" w:cs="Arial"/>
          <w:sz w:val="28"/>
          <w:szCs w:val="28"/>
        </w:rPr>
      </w:pPr>
      <w:r>
        <w:rPr>
          <w:rFonts w:ascii="Arial" w:hAnsi="Arial" w:cs="Arial"/>
          <w:sz w:val="28"/>
          <w:szCs w:val="28"/>
        </w:rPr>
        <w:t>(Après la DLRO)</w:t>
      </w:r>
    </w:p>
    <w:p w14:paraId="433A5265" w14:textId="77777777" w:rsidR="008B5E77" w:rsidRDefault="008B5E77" w:rsidP="005219FA">
      <w:pPr>
        <w:jc w:val="center"/>
        <w:rPr>
          <w:rFonts w:ascii="Arial" w:hAnsi="Arial" w:cs="Arial"/>
          <w:sz w:val="28"/>
          <w:szCs w:val="28"/>
        </w:rPr>
      </w:pPr>
    </w:p>
    <w:p w14:paraId="483CA4FB" w14:textId="77777777" w:rsidR="005219FA" w:rsidRPr="0037217C" w:rsidRDefault="005219FA" w:rsidP="005219FA">
      <w:pPr>
        <w:jc w:val="center"/>
        <w:rPr>
          <w:rFonts w:ascii="Arial" w:hAnsi="Arial" w:cs="Arial"/>
          <w:sz w:val="28"/>
          <w:szCs w:val="28"/>
        </w:rPr>
      </w:pPr>
    </w:p>
    <w:p w14:paraId="429232AB" w14:textId="77777777" w:rsidR="008B5E77" w:rsidRPr="00AE3D1C" w:rsidRDefault="008B5E77" w:rsidP="008B5E77">
      <w:pPr>
        <w:jc w:val="center"/>
        <w:rPr>
          <w:rFonts w:ascii="Arial" w:hAnsi="Arial" w:cs="Arial"/>
          <w:b/>
        </w:rPr>
      </w:pPr>
      <w:bookmarkStart w:id="1" w:name="_Hlk161909499"/>
      <w:r w:rsidRPr="00B640EB">
        <w:rPr>
          <w:rFonts w:ascii="Arial" w:hAnsi="Arial" w:cs="Arial"/>
          <w:b/>
        </w:rPr>
        <w:t>MARCHE DE TRAVAUX</w:t>
      </w:r>
    </w:p>
    <w:p w14:paraId="7DAE9652" w14:textId="77777777" w:rsidR="008B5E77" w:rsidRPr="00AE3D1C" w:rsidRDefault="008B5E77" w:rsidP="008B5E77">
      <w:pPr>
        <w:rPr>
          <w:rFonts w:ascii="Arial" w:hAnsi="Arial" w:cs="Arial"/>
        </w:rPr>
      </w:pPr>
    </w:p>
    <w:p w14:paraId="2DC9BD94" w14:textId="77777777" w:rsidR="008B5E77" w:rsidRPr="00B640EB" w:rsidRDefault="008B5E77" w:rsidP="008B5E77">
      <w:pPr>
        <w:jc w:val="center"/>
        <w:rPr>
          <w:rFonts w:ascii="Arial" w:hAnsi="Arial" w:cs="Arial"/>
          <w:b/>
        </w:rPr>
      </w:pPr>
      <w:r w:rsidRPr="00B640EB">
        <w:rPr>
          <w:rFonts w:ascii="Arial" w:hAnsi="Arial" w:cs="Arial"/>
          <w:b/>
        </w:rPr>
        <w:t>Marché passé selon la procédure adaptée</w:t>
      </w:r>
    </w:p>
    <w:p w14:paraId="2F7A9EEC" w14:textId="77777777" w:rsidR="008B5E77" w:rsidRPr="00AE3D1C" w:rsidRDefault="008B5E77" w:rsidP="008B5E77">
      <w:pPr>
        <w:jc w:val="center"/>
        <w:rPr>
          <w:rFonts w:ascii="Arial" w:hAnsi="Arial" w:cs="Arial"/>
          <w:b/>
        </w:rPr>
      </w:pPr>
      <w:r w:rsidRPr="00B640EB">
        <w:rPr>
          <w:rFonts w:ascii="Arial" w:hAnsi="Arial" w:cs="Arial"/>
          <w:b/>
        </w:rPr>
        <w:t>Articles R. 2123-1 à R. 2123-7 du code de la commande publique</w:t>
      </w:r>
    </w:p>
    <w:p w14:paraId="519B98D7" w14:textId="77777777" w:rsidR="00B27ACA" w:rsidRDefault="00B27ACA" w:rsidP="00B27ACA">
      <w:pPr>
        <w:pStyle w:val="Paragraphedeliste"/>
        <w:rPr>
          <w:rFonts w:ascii="Arial" w:hAnsi="Arial" w:cs="Arial"/>
        </w:rPr>
      </w:pPr>
    </w:p>
    <w:p w14:paraId="4949F7F7" w14:textId="77777777" w:rsidR="008B5E77" w:rsidRDefault="008B5E77" w:rsidP="00B27ACA">
      <w:pPr>
        <w:pStyle w:val="Paragraphedeliste"/>
        <w:rPr>
          <w:rFonts w:ascii="Arial" w:hAnsi="Arial" w:cs="Arial"/>
        </w:rPr>
      </w:pPr>
    </w:p>
    <w:p w14:paraId="542DF72F" w14:textId="77777777" w:rsidR="008B5E77" w:rsidRDefault="008B5E77" w:rsidP="00B27ACA">
      <w:pPr>
        <w:pStyle w:val="Paragraphedeliste"/>
        <w:rPr>
          <w:rFonts w:ascii="Arial" w:hAnsi="Arial" w:cs="Arial"/>
        </w:rPr>
      </w:pPr>
    </w:p>
    <w:p w14:paraId="345D9512" w14:textId="77777777" w:rsidR="008B5E77" w:rsidRDefault="008B5E77" w:rsidP="00B27ACA">
      <w:pPr>
        <w:pStyle w:val="Paragraphedeliste"/>
        <w:rPr>
          <w:rFonts w:ascii="Arial" w:hAnsi="Arial" w:cs="Arial"/>
        </w:rPr>
      </w:pPr>
    </w:p>
    <w:p w14:paraId="1CB3FA0C" w14:textId="77777777" w:rsidR="008B5E77" w:rsidRDefault="008B5E77" w:rsidP="00B27ACA">
      <w:pPr>
        <w:pStyle w:val="Paragraphedeliste"/>
        <w:rPr>
          <w:rFonts w:ascii="Arial" w:hAnsi="Arial" w:cs="Arial"/>
        </w:rPr>
      </w:pPr>
    </w:p>
    <w:p w14:paraId="0703BB35" w14:textId="77777777" w:rsidR="008B5E77" w:rsidRDefault="008B5E77" w:rsidP="00B27ACA">
      <w:pPr>
        <w:pStyle w:val="Paragraphedeliste"/>
        <w:rPr>
          <w:rFonts w:ascii="Arial" w:hAnsi="Arial" w:cs="Arial"/>
        </w:rPr>
      </w:pPr>
    </w:p>
    <w:p w14:paraId="4C1F6608" w14:textId="77777777" w:rsidR="008B5E77" w:rsidRDefault="008B5E77" w:rsidP="00B27ACA">
      <w:pPr>
        <w:pStyle w:val="Paragraphedeliste"/>
        <w:rPr>
          <w:rFonts w:ascii="Arial" w:hAnsi="Arial" w:cs="Arial"/>
        </w:rPr>
      </w:pPr>
    </w:p>
    <w:p w14:paraId="1553BCC8" w14:textId="77777777" w:rsidR="008B5E77" w:rsidRDefault="008B5E77" w:rsidP="00B27ACA">
      <w:pPr>
        <w:pStyle w:val="Paragraphedeliste"/>
        <w:rPr>
          <w:rFonts w:ascii="Arial" w:hAnsi="Arial" w:cs="Arial"/>
        </w:rPr>
      </w:pPr>
    </w:p>
    <w:p w14:paraId="24C47518" w14:textId="77777777" w:rsidR="008B5E77" w:rsidRDefault="008B5E77" w:rsidP="00B27ACA">
      <w:pPr>
        <w:pStyle w:val="Paragraphedeliste"/>
        <w:rPr>
          <w:rFonts w:ascii="Arial" w:hAnsi="Arial" w:cs="Arial"/>
        </w:rPr>
      </w:pPr>
    </w:p>
    <w:p w14:paraId="1052F88B" w14:textId="77777777" w:rsidR="008B5E77" w:rsidRDefault="008B5E77" w:rsidP="00B27ACA">
      <w:pPr>
        <w:pStyle w:val="Paragraphedeliste"/>
        <w:rPr>
          <w:rFonts w:ascii="Arial" w:hAnsi="Arial" w:cs="Arial"/>
        </w:rPr>
      </w:pPr>
    </w:p>
    <w:p w14:paraId="0D41C721" w14:textId="77777777" w:rsidR="008B5E77" w:rsidRDefault="008B5E77" w:rsidP="00B27ACA">
      <w:pPr>
        <w:pStyle w:val="Paragraphedeliste"/>
        <w:rPr>
          <w:rFonts w:ascii="Arial" w:hAnsi="Arial" w:cs="Arial"/>
        </w:rPr>
      </w:pPr>
    </w:p>
    <w:p w14:paraId="00F79282" w14:textId="77777777" w:rsidR="008B5E77" w:rsidRDefault="008B5E77" w:rsidP="00B27ACA">
      <w:pPr>
        <w:pStyle w:val="Paragraphedeliste"/>
        <w:rPr>
          <w:rFonts w:ascii="Arial" w:hAnsi="Arial" w:cs="Arial"/>
        </w:rPr>
      </w:pPr>
    </w:p>
    <w:p w14:paraId="35C68CD2" w14:textId="77777777" w:rsidR="008B5E77" w:rsidRDefault="008B5E77" w:rsidP="00B27ACA">
      <w:pPr>
        <w:pStyle w:val="Paragraphedeliste"/>
        <w:rPr>
          <w:rFonts w:ascii="Arial" w:hAnsi="Arial" w:cs="Arial"/>
        </w:rPr>
      </w:pPr>
    </w:p>
    <w:p w14:paraId="4F82162D" w14:textId="77777777" w:rsidR="008B5E77" w:rsidRDefault="008B5E77" w:rsidP="00B27ACA">
      <w:pPr>
        <w:pStyle w:val="Paragraphedeliste"/>
        <w:rPr>
          <w:rFonts w:ascii="Arial" w:hAnsi="Arial" w:cs="Arial"/>
        </w:rPr>
      </w:pPr>
    </w:p>
    <w:p w14:paraId="3DB2E3A0" w14:textId="77777777" w:rsidR="008B5E77" w:rsidRDefault="008B5E77" w:rsidP="00B27ACA">
      <w:pPr>
        <w:pStyle w:val="Paragraphedeliste"/>
        <w:rPr>
          <w:rFonts w:ascii="Arial" w:hAnsi="Arial" w:cs="Arial"/>
        </w:rPr>
      </w:pPr>
    </w:p>
    <w:p w14:paraId="4C0A18C5" w14:textId="77777777" w:rsidR="008B5E77" w:rsidRDefault="008B5E77" w:rsidP="00B27ACA">
      <w:pPr>
        <w:pStyle w:val="Paragraphedeliste"/>
        <w:rPr>
          <w:rFonts w:ascii="Arial" w:hAnsi="Arial" w:cs="Arial"/>
        </w:rPr>
      </w:pPr>
    </w:p>
    <w:p w14:paraId="518AD61C" w14:textId="77777777" w:rsidR="008B5E77" w:rsidRDefault="008B5E77" w:rsidP="00B27ACA">
      <w:pPr>
        <w:pStyle w:val="Paragraphedeliste"/>
        <w:rPr>
          <w:rFonts w:ascii="Arial" w:hAnsi="Arial" w:cs="Arial"/>
        </w:rPr>
      </w:pPr>
    </w:p>
    <w:p w14:paraId="29D851D0" w14:textId="77777777" w:rsidR="008B5E77" w:rsidRDefault="008B5E77" w:rsidP="00B27ACA">
      <w:pPr>
        <w:pStyle w:val="Paragraphedeliste"/>
        <w:rPr>
          <w:rFonts w:ascii="Arial" w:hAnsi="Arial" w:cs="Arial"/>
        </w:rPr>
      </w:pPr>
    </w:p>
    <w:p w14:paraId="7E1B4681" w14:textId="77777777" w:rsidR="008B5E77" w:rsidRDefault="008B5E77" w:rsidP="00B27ACA">
      <w:pPr>
        <w:pStyle w:val="Paragraphedeliste"/>
        <w:rPr>
          <w:rFonts w:ascii="Arial" w:hAnsi="Arial" w:cs="Arial"/>
        </w:rPr>
      </w:pPr>
    </w:p>
    <w:p w14:paraId="212B4472" w14:textId="77777777" w:rsidR="008B5E77" w:rsidRDefault="008B5E77" w:rsidP="00B27ACA">
      <w:pPr>
        <w:pStyle w:val="Paragraphedeliste"/>
        <w:rPr>
          <w:rFonts w:ascii="Arial" w:hAnsi="Arial" w:cs="Arial"/>
        </w:rPr>
      </w:pPr>
    </w:p>
    <w:p w14:paraId="2D929DB8" w14:textId="77777777" w:rsidR="008B5E77" w:rsidRPr="00D4586C" w:rsidRDefault="008B5E77" w:rsidP="008B5E77">
      <w:pPr>
        <w:pStyle w:val="western"/>
        <w:spacing w:before="238"/>
        <w:ind w:firstLine="567"/>
        <w:rPr>
          <w:rFonts w:ascii="Arial" w:hAnsi="Arial" w:cs="Arial"/>
          <w:b w:val="0"/>
          <w:bCs w:val="0"/>
          <w:sz w:val="22"/>
          <w:szCs w:val="22"/>
        </w:rPr>
      </w:pPr>
      <w:r w:rsidRPr="00D4586C">
        <w:rPr>
          <w:rFonts w:ascii="Arial" w:hAnsi="Arial" w:cs="Arial"/>
          <w:b w:val="0"/>
          <w:bCs w:val="0"/>
          <w:sz w:val="22"/>
          <w:szCs w:val="22"/>
        </w:rPr>
        <w:t>Le cadre de réponse technique doit permettre d’apprécier la capacité du soumissionnaire à répondre aux objectifs du marché et d’évaluer la qualité de ses prestations. Il permet donc au pouvoir adjudicateur de j</w:t>
      </w:r>
      <w:r w:rsidRPr="00D4586C">
        <w:rPr>
          <w:rFonts w:ascii="Arial" w:hAnsi="Arial" w:cs="Arial"/>
          <w:b w:val="0"/>
          <w:bCs w:val="0"/>
          <w:iCs/>
          <w:sz w:val="22"/>
          <w:szCs w:val="22"/>
        </w:rPr>
        <w:t>uger les offres des opérateurs économiques sur le critère d’analyse « valeur technique » du règlement de la consultation, connaître les moyens qui seront mis en œuvre par le candidat pour exécuter le présent marché.</w:t>
      </w:r>
    </w:p>
    <w:p w14:paraId="6CB95516" w14:textId="77777777" w:rsidR="008B5E77" w:rsidRPr="00D4586C" w:rsidRDefault="008B5E77" w:rsidP="008B5E77">
      <w:pPr>
        <w:pStyle w:val="western"/>
        <w:spacing w:before="119"/>
        <w:ind w:firstLine="709"/>
        <w:rPr>
          <w:rFonts w:ascii="Arial" w:hAnsi="Arial" w:cs="Arial"/>
          <w:b w:val="0"/>
          <w:bCs w:val="0"/>
          <w:sz w:val="22"/>
          <w:szCs w:val="22"/>
        </w:rPr>
      </w:pPr>
      <w:r w:rsidRPr="00D4586C">
        <w:rPr>
          <w:rFonts w:ascii="Arial" w:hAnsi="Arial" w:cs="Arial"/>
          <w:b w:val="0"/>
          <w:bCs w:val="0"/>
          <w:sz w:val="22"/>
          <w:szCs w:val="22"/>
        </w:rPr>
        <w:t xml:space="preserve">Ce cadre de réponse est spécifique à la présente consultation. Il est rappelé que les moyens généraux de l’opérateur économique font déjà l’objet d’une analyse lors de l'analyse des candidatures, il est donc inutile de les rappeler ici. Le mémoire fourni doit porter sur l’exécution des prestations. </w:t>
      </w:r>
    </w:p>
    <w:p w14:paraId="1D022481" w14:textId="77777777" w:rsidR="008B5E77" w:rsidRPr="00D4586C" w:rsidRDefault="008B5E77" w:rsidP="008B5E77">
      <w:pPr>
        <w:pStyle w:val="western"/>
        <w:spacing w:before="119"/>
        <w:ind w:firstLine="709"/>
        <w:rPr>
          <w:rFonts w:ascii="Arial" w:hAnsi="Arial" w:cs="Arial"/>
          <w:b w:val="0"/>
          <w:bCs w:val="0"/>
          <w:sz w:val="22"/>
          <w:szCs w:val="22"/>
        </w:rPr>
      </w:pPr>
      <w:r w:rsidRPr="00D4586C">
        <w:rPr>
          <w:rFonts w:ascii="Arial" w:hAnsi="Arial" w:cs="Arial"/>
          <w:b w:val="0"/>
          <w:bCs w:val="0"/>
          <w:sz w:val="22"/>
          <w:szCs w:val="22"/>
        </w:rPr>
        <w:t>En complément des informations demandées par le pouvoir adjudicateur, les opérateurs économiques peuvent joindre toute documentation, en plus de celle qui leur est expressément demandée, permettant de préciser leur offre technique.</w:t>
      </w:r>
    </w:p>
    <w:p w14:paraId="763F37E9" w14:textId="77777777" w:rsidR="008B5E77" w:rsidRPr="00E00D55" w:rsidRDefault="008B5E77" w:rsidP="008B5E77">
      <w:pPr>
        <w:pStyle w:val="western"/>
        <w:spacing w:before="119"/>
        <w:ind w:firstLine="709"/>
        <w:rPr>
          <w:rFonts w:ascii="Arial" w:hAnsi="Arial" w:cs="Arial"/>
          <w:b w:val="0"/>
          <w:bCs w:val="0"/>
          <w:sz w:val="22"/>
          <w:szCs w:val="22"/>
        </w:rPr>
      </w:pPr>
      <w:r w:rsidRPr="00E00D55">
        <w:rPr>
          <w:rFonts w:ascii="Arial" w:hAnsi="Arial" w:cs="Arial"/>
          <w:b w:val="0"/>
          <w:bCs w:val="0"/>
          <w:sz w:val="22"/>
          <w:szCs w:val="22"/>
        </w:rPr>
        <w:t>Tout document ainsi joint en complément du mémoire technique doit être clairement identifié par un renvoi au paragraphe numéroté du cadre de réponse technique (en précisant l’intitulé du document, la page, le paragraphe concernés) et lister à la fin du cadre de réponse technique.</w:t>
      </w:r>
    </w:p>
    <w:p w14:paraId="7250D7AF" w14:textId="77777777" w:rsidR="008B5E77" w:rsidRDefault="008B5E77" w:rsidP="008B5E77">
      <w:pPr>
        <w:pStyle w:val="western"/>
        <w:spacing w:before="119"/>
        <w:ind w:firstLine="709"/>
        <w:rPr>
          <w:rFonts w:ascii="Arial" w:hAnsi="Arial" w:cs="Arial"/>
          <w:b w:val="0"/>
          <w:bCs w:val="0"/>
          <w:sz w:val="22"/>
          <w:szCs w:val="22"/>
        </w:rPr>
      </w:pPr>
      <w:r w:rsidRPr="00D4586C">
        <w:rPr>
          <w:rFonts w:ascii="Arial" w:hAnsi="Arial" w:cs="Arial"/>
          <w:b w:val="0"/>
          <w:bCs w:val="0"/>
          <w:sz w:val="22"/>
          <w:szCs w:val="22"/>
        </w:rPr>
        <w:t>Il est précisé que les informations trop générales et non spécifiques aux prestations couvertes par le marché ne sont d’aucune utilité au pouvoir adjudicateur.</w:t>
      </w:r>
    </w:p>
    <w:p w14:paraId="226F4019" w14:textId="77777777" w:rsidR="008B5E77" w:rsidRPr="00D4586C" w:rsidRDefault="008B5E77" w:rsidP="008B5E77">
      <w:pPr>
        <w:pStyle w:val="western"/>
        <w:spacing w:before="119"/>
        <w:ind w:firstLine="709"/>
        <w:rPr>
          <w:rFonts w:ascii="Arial" w:hAnsi="Arial" w:cs="Arial"/>
          <w:b w:val="0"/>
          <w:bCs w:val="0"/>
          <w:sz w:val="22"/>
          <w:szCs w:val="22"/>
        </w:rPr>
      </w:pPr>
    </w:p>
    <w:p w14:paraId="20FACBBC" w14:textId="77777777" w:rsidR="008B5E77" w:rsidRPr="00D4586C" w:rsidRDefault="008B5E77" w:rsidP="008B5E77">
      <w:pPr>
        <w:rPr>
          <w:rFonts w:ascii="Arial" w:hAnsi="Arial" w:cs="Arial"/>
          <w:sz w:val="16"/>
          <w:szCs w:val="16"/>
        </w:rPr>
      </w:pPr>
    </w:p>
    <w:p w14:paraId="5066BE2B" w14:textId="77777777" w:rsidR="008B5E77" w:rsidRPr="00D52675" w:rsidRDefault="008B5E77" w:rsidP="008B5E77">
      <w:pPr>
        <w:pBdr>
          <w:top w:val="single" w:sz="12" w:space="1" w:color="auto"/>
          <w:left w:val="single" w:sz="12" w:space="4" w:color="auto"/>
          <w:bottom w:val="single" w:sz="12" w:space="1" w:color="auto"/>
          <w:right w:val="single" w:sz="12" w:space="4" w:color="auto"/>
        </w:pBdr>
        <w:jc w:val="center"/>
        <w:rPr>
          <w:rFonts w:ascii="Arial" w:hAnsi="Arial" w:cs="Arial"/>
          <w:b/>
          <w:color w:val="FF0000"/>
        </w:rPr>
      </w:pPr>
    </w:p>
    <w:p w14:paraId="109A4D6B" w14:textId="77777777" w:rsidR="008B5E77" w:rsidRPr="00D52675" w:rsidRDefault="008B5E77" w:rsidP="008B5E77">
      <w:pPr>
        <w:pBdr>
          <w:top w:val="single" w:sz="12" w:space="1" w:color="auto"/>
          <w:left w:val="single" w:sz="12" w:space="4" w:color="auto"/>
          <w:bottom w:val="single" w:sz="12" w:space="1" w:color="auto"/>
          <w:right w:val="single" w:sz="12" w:space="4" w:color="auto"/>
        </w:pBdr>
        <w:jc w:val="center"/>
        <w:rPr>
          <w:rFonts w:ascii="Arial" w:hAnsi="Arial" w:cs="Arial"/>
          <w:b/>
          <w:color w:val="FF0000"/>
        </w:rPr>
      </w:pPr>
      <w:r w:rsidRPr="00D52675">
        <w:rPr>
          <w:rFonts w:ascii="Arial" w:hAnsi="Arial" w:cs="Arial"/>
          <w:b/>
          <w:color w:val="FF0000"/>
        </w:rPr>
        <w:t>Attention</w:t>
      </w:r>
    </w:p>
    <w:p w14:paraId="0A98B487" w14:textId="77777777" w:rsidR="008B5E77" w:rsidRPr="00D4586C" w:rsidRDefault="008B5E77" w:rsidP="008B5E77">
      <w:pPr>
        <w:pBdr>
          <w:top w:val="single" w:sz="12" w:space="1" w:color="auto"/>
          <w:left w:val="single" w:sz="12" w:space="4" w:color="auto"/>
          <w:bottom w:val="single" w:sz="12" w:space="1" w:color="auto"/>
          <w:right w:val="single" w:sz="12" w:space="4" w:color="auto"/>
        </w:pBdr>
        <w:rPr>
          <w:rFonts w:ascii="Arial" w:hAnsi="Arial" w:cs="Arial"/>
          <w:b/>
          <w:sz w:val="16"/>
          <w:szCs w:val="16"/>
        </w:rPr>
      </w:pPr>
    </w:p>
    <w:p w14:paraId="1F524A6E" w14:textId="6019D176" w:rsidR="008B5E77" w:rsidRPr="009029A1" w:rsidRDefault="008B5E77" w:rsidP="008B5E77">
      <w:pPr>
        <w:pBdr>
          <w:top w:val="single" w:sz="12" w:space="1" w:color="auto"/>
          <w:left w:val="single" w:sz="12" w:space="4" w:color="auto"/>
          <w:bottom w:val="single" w:sz="12" w:space="1" w:color="auto"/>
          <w:right w:val="single" w:sz="12" w:space="4" w:color="auto"/>
        </w:pBdr>
        <w:rPr>
          <w:rFonts w:ascii="Arial" w:hAnsi="Arial" w:cs="Arial"/>
          <w:b/>
          <w:szCs w:val="22"/>
        </w:rPr>
      </w:pPr>
      <w:bookmarkStart w:id="2" w:name="_Hlk215148589"/>
      <w:r w:rsidRPr="009029A1">
        <w:rPr>
          <w:rFonts w:ascii="Arial" w:hAnsi="Arial" w:cs="Arial"/>
          <w:b/>
          <w:szCs w:val="22"/>
        </w:rPr>
        <w:t xml:space="preserve">Le </w:t>
      </w:r>
      <w:r w:rsidR="00E00D55">
        <w:rPr>
          <w:rFonts w:ascii="Arial" w:hAnsi="Arial" w:cs="Arial"/>
          <w:b/>
          <w:szCs w:val="22"/>
        </w:rPr>
        <w:t>cadre de réponse technique</w:t>
      </w:r>
      <w:r w:rsidRPr="009029A1">
        <w:rPr>
          <w:rFonts w:ascii="Arial" w:hAnsi="Arial" w:cs="Arial"/>
          <w:b/>
          <w:szCs w:val="22"/>
        </w:rPr>
        <w:t xml:space="preserve"> ne doit pas dépasser </w:t>
      </w:r>
      <w:r w:rsidR="003938B0">
        <w:rPr>
          <w:rFonts w:ascii="Arial" w:hAnsi="Arial" w:cs="Arial"/>
          <w:b/>
          <w:szCs w:val="22"/>
        </w:rPr>
        <w:t>15</w:t>
      </w:r>
      <w:r w:rsidRPr="002716F1">
        <w:rPr>
          <w:rFonts w:ascii="Arial" w:hAnsi="Arial" w:cs="Arial"/>
          <w:b/>
          <w:szCs w:val="22"/>
        </w:rPr>
        <w:t xml:space="preserve"> pages </w:t>
      </w:r>
      <w:bookmarkEnd w:id="2"/>
      <w:r w:rsidRPr="002716F1">
        <w:rPr>
          <w:rFonts w:ascii="Arial" w:hAnsi="Arial" w:cs="Arial"/>
          <w:b/>
          <w:szCs w:val="22"/>
        </w:rPr>
        <w:t>(</w:t>
      </w:r>
      <w:r w:rsidRPr="009029A1">
        <w:rPr>
          <w:rFonts w:ascii="Arial" w:hAnsi="Arial" w:cs="Arial"/>
          <w:b/>
          <w:szCs w:val="22"/>
        </w:rPr>
        <w:t>hors CV</w:t>
      </w:r>
      <w:r w:rsidR="001347B8">
        <w:rPr>
          <w:rFonts w:ascii="Arial" w:hAnsi="Arial" w:cs="Arial"/>
          <w:b/>
          <w:szCs w:val="22"/>
        </w:rPr>
        <w:t xml:space="preserve"> et éventuelles annexes</w:t>
      </w:r>
      <w:r w:rsidRPr="009029A1">
        <w:rPr>
          <w:rFonts w:ascii="Arial" w:hAnsi="Arial" w:cs="Arial"/>
          <w:b/>
          <w:szCs w:val="22"/>
        </w:rPr>
        <w:t>) (taille de police : "11", police utilisé "Arial</w:t>
      </w:r>
      <w:proofErr w:type="gramStart"/>
      <w:r w:rsidRPr="009029A1">
        <w:rPr>
          <w:rFonts w:ascii="Arial" w:hAnsi="Arial" w:cs="Arial"/>
          <w:b/>
          <w:szCs w:val="22"/>
        </w:rPr>
        <w:t>";</w:t>
      </w:r>
      <w:proofErr w:type="gramEnd"/>
      <w:r w:rsidRPr="009029A1">
        <w:rPr>
          <w:rFonts w:ascii="Arial" w:hAnsi="Arial" w:cs="Arial"/>
          <w:b/>
          <w:szCs w:val="22"/>
        </w:rPr>
        <w:t xml:space="preserve"> Espace entre les interlignes "1,08").</w:t>
      </w:r>
    </w:p>
    <w:p w14:paraId="32FE17F5" w14:textId="72215568" w:rsidR="008B5E77" w:rsidRPr="00D4586C" w:rsidRDefault="008B5E77" w:rsidP="008B5E77">
      <w:pPr>
        <w:pBdr>
          <w:top w:val="single" w:sz="12" w:space="1" w:color="auto"/>
          <w:left w:val="single" w:sz="12" w:space="4" w:color="auto"/>
          <w:bottom w:val="single" w:sz="12" w:space="1" w:color="auto"/>
          <w:right w:val="single" w:sz="12" w:space="4" w:color="auto"/>
        </w:pBdr>
        <w:rPr>
          <w:rFonts w:ascii="Arial" w:hAnsi="Arial" w:cs="Arial"/>
          <w:b/>
          <w:szCs w:val="22"/>
        </w:rPr>
      </w:pPr>
      <w:r w:rsidRPr="009029A1">
        <w:rPr>
          <w:rFonts w:ascii="Arial" w:hAnsi="Arial" w:cs="Arial"/>
          <w:b/>
          <w:szCs w:val="22"/>
          <w:u w:val="single"/>
        </w:rPr>
        <w:t>Dans le cas contraire, la réponse correspondante ne sera pas prise en compte et considérée comme inexistante</w:t>
      </w:r>
      <w:r>
        <w:rPr>
          <w:rFonts w:ascii="Arial" w:hAnsi="Arial" w:cs="Arial"/>
          <w:b/>
          <w:szCs w:val="22"/>
          <w:u w:val="single"/>
        </w:rPr>
        <w:t xml:space="preserve">. </w:t>
      </w:r>
      <w:bookmarkStart w:id="3" w:name="_Hlk215148596"/>
      <w:r w:rsidRPr="00D4586C">
        <w:rPr>
          <w:rFonts w:ascii="Arial" w:hAnsi="Arial" w:cs="Arial"/>
          <w:b/>
          <w:szCs w:val="22"/>
          <w:u w:val="single"/>
        </w:rPr>
        <w:t xml:space="preserve">Les annexes ne pourront dépasser </w:t>
      </w:r>
      <w:r w:rsidR="003938B0">
        <w:rPr>
          <w:rFonts w:ascii="Arial" w:hAnsi="Arial" w:cs="Arial"/>
          <w:b/>
          <w:szCs w:val="22"/>
          <w:u w:val="single"/>
        </w:rPr>
        <w:t>15</w:t>
      </w:r>
      <w:r w:rsidRPr="00D4586C">
        <w:rPr>
          <w:rFonts w:ascii="Arial" w:hAnsi="Arial" w:cs="Arial"/>
          <w:b/>
          <w:szCs w:val="22"/>
          <w:u w:val="single"/>
        </w:rPr>
        <w:t xml:space="preserve"> pages au maximum.</w:t>
      </w:r>
    </w:p>
    <w:bookmarkEnd w:id="3"/>
    <w:p w14:paraId="58E9DC1B" w14:textId="77777777" w:rsidR="008B5E77" w:rsidRPr="00D52675" w:rsidRDefault="008B5E77" w:rsidP="008B5E77">
      <w:pPr>
        <w:pBdr>
          <w:top w:val="single" w:sz="12" w:space="1" w:color="auto"/>
          <w:left w:val="single" w:sz="12" w:space="4" w:color="auto"/>
          <w:bottom w:val="single" w:sz="12" w:space="1" w:color="auto"/>
          <w:right w:val="single" w:sz="12" w:space="4" w:color="auto"/>
        </w:pBdr>
        <w:rPr>
          <w:rFonts w:ascii="Arial" w:hAnsi="Arial" w:cs="Arial"/>
          <w:b/>
          <w:sz w:val="16"/>
          <w:szCs w:val="16"/>
        </w:rPr>
      </w:pPr>
    </w:p>
    <w:p w14:paraId="1EADEA4D" w14:textId="77777777" w:rsidR="008B5E77" w:rsidRPr="00D4586C" w:rsidRDefault="008B5E77" w:rsidP="008B5E77">
      <w:pPr>
        <w:pBdr>
          <w:top w:val="single" w:sz="12" w:space="1" w:color="auto"/>
          <w:left w:val="single" w:sz="12" w:space="4" w:color="auto"/>
          <w:bottom w:val="single" w:sz="12" w:space="1" w:color="auto"/>
          <w:right w:val="single" w:sz="12" w:space="4" w:color="auto"/>
        </w:pBdr>
        <w:rPr>
          <w:rFonts w:ascii="Arial" w:hAnsi="Arial" w:cs="Arial"/>
          <w:bCs/>
        </w:rPr>
      </w:pPr>
      <w:r w:rsidRPr="00D4586C">
        <w:rPr>
          <w:rFonts w:ascii="Arial" w:hAnsi="Arial" w:cs="Arial"/>
          <w:bCs/>
        </w:rPr>
        <w:t>Si le candidat souhaite annexer des documents à son offre technique, il les incorpore à la fin du présent document dans la partie « Annexes ».</w:t>
      </w:r>
    </w:p>
    <w:p w14:paraId="1102546E" w14:textId="77777777" w:rsidR="008B5E77" w:rsidRPr="00D4586C" w:rsidRDefault="008B5E77" w:rsidP="008B5E77">
      <w:pPr>
        <w:pBdr>
          <w:top w:val="single" w:sz="12" w:space="1" w:color="auto"/>
          <w:left w:val="single" w:sz="12" w:space="4" w:color="auto"/>
          <w:bottom w:val="single" w:sz="12" w:space="1" w:color="auto"/>
          <w:right w:val="single" w:sz="12" w:space="4" w:color="auto"/>
        </w:pBdr>
        <w:rPr>
          <w:rFonts w:ascii="Arial" w:hAnsi="Arial" w:cs="Arial"/>
          <w:bCs/>
          <w:sz w:val="16"/>
          <w:szCs w:val="16"/>
        </w:rPr>
      </w:pPr>
    </w:p>
    <w:p w14:paraId="216DCC3D" w14:textId="77777777" w:rsidR="008B5E77" w:rsidRPr="00D4586C" w:rsidRDefault="008B5E77" w:rsidP="008B5E77">
      <w:pPr>
        <w:pBdr>
          <w:top w:val="single" w:sz="12" w:space="1" w:color="auto"/>
          <w:left w:val="single" w:sz="12" w:space="4" w:color="auto"/>
          <w:bottom w:val="single" w:sz="12" w:space="1" w:color="auto"/>
          <w:right w:val="single" w:sz="12" w:space="4" w:color="auto"/>
        </w:pBdr>
        <w:rPr>
          <w:rFonts w:ascii="Arial" w:hAnsi="Arial" w:cs="Arial"/>
          <w:bCs/>
        </w:rPr>
      </w:pPr>
      <w:r w:rsidRPr="00D4586C">
        <w:rPr>
          <w:rFonts w:ascii="Arial" w:hAnsi="Arial" w:cs="Arial"/>
          <w:bCs/>
        </w:rPr>
        <w:t xml:space="preserve">Ce document doit obligatoirement être joint à l’offre conformément à l’article 4-1-2 du règlement de la consultation (RC). </w:t>
      </w:r>
    </w:p>
    <w:p w14:paraId="0C41168E" w14:textId="77777777" w:rsidR="008B5E77" w:rsidRPr="00D4586C" w:rsidRDefault="008B5E77" w:rsidP="008B5E77">
      <w:pPr>
        <w:pBdr>
          <w:top w:val="single" w:sz="12" w:space="1" w:color="auto"/>
          <w:left w:val="single" w:sz="12" w:space="4" w:color="auto"/>
          <w:bottom w:val="single" w:sz="12" w:space="1" w:color="auto"/>
          <w:right w:val="single" w:sz="12" w:space="4" w:color="auto"/>
        </w:pBdr>
        <w:rPr>
          <w:rFonts w:ascii="Arial" w:hAnsi="Arial" w:cs="Arial"/>
          <w:bCs/>
          <w:sz w:val="16"/>
          <w:szCs w:val="16"/>
        </w:rPr>
      </w:pPr>
    </w:p>
    <w:p w14:paraId="460C5446" w14:textId="77777777" w:rsidR="008B5E77" w:rsidRDefault="008B5E77" w:rsidP="008B5E77">
      <w:pPr>
        <w:widowControl w:val="0"/>
        <w:rPr>
          <w:rFonts w:ascii="Arial" w:hAnsi="Arial" w:cs="Arial"/>
        </w:rPr>
      </w:pPr>
    </w:p>
    <w:p w14:paraId="74853DAF" w14:textId="77777777" w:rsidR="00E00D55" w:rsidRPr="00D52675" w:rsidRDefault="00E00D55" w:rsidP="008B5E77">
      <w:pPr>
        <w:widowControl w:val="0"/>
        <w:rPr>
          <w:rFonts w:ascii="Arial" w:hAnsi="Arial" w:cs="Arial"/>
        </w:rPr>
      </w:pPr>
    </w:p>
    <w:p w14:paraId="1F128887" w14:textId="250C65A8" w:rsidR="009007EA" w:rsidRDefault="009007EA" w:rsidP="009007EA">
      <w:pPr>
        <w:pStyle w:val="Titre1"/>
        <w:tabs>
          <w:tab w:val="left" w:pos="7440"/>
        </w:tabs>
        <w:rPr>
          <w:rFonts w:ascii="Arial" w:eastAsia="Times New Roman" w:hAnsi="Arial" w:cs="Arial"/>
          <w:color w:val="auto"/>
          <w:sz w:val="24"/>
          <w:szCs w:val="24"/>
        </w:rPr>
      </w:pPr>
      <w:r>
        <w:rPr>
          <w:rFonts w:ascii="Arial" w:eastAsia="Times New Roman" w:hAnsi="Arial" w:cs="Arial"/>
          <w:color w:val="auto"/>
          <w:sz w:val="24"/>
          <w:szCs w:val="24"/>
        </w:rPr>
        <w:tab/>
      </w:r>
    </w:p>
    <w:p w14:paraId="6209D5B9" w14:textId="2E51A32D" w:rsidR="008B5E77" w:rsidRPr="006B5EE7" w:rsidRDefault="008B5E77" w:rsidP="008B5E77">
      <w:pPr>
        <w:pStyle w:val="Titre1"/>
        <w:rPr>
          <w:b/>
          <w:bCs/>
        </w:rPr>
      </w:pPr>
      <w:r w:rsidRPr="009007EA">
        <w:br w:type="page"/>
      </w:r>
      <w:r w:rsidRPr="006B5EE7">
        <w:rPr>
          <w:b/>
          <w:bCs/>
        </w:rPr>
        <w:lastRenderedPageBreak/>
        <w:t>COORDONNEES DU TITULAIRE</w:t>
      </w:r>
    </w:p>
    <w:p w14:paraId="2E59014F" w14:textId="77777777" w:rsidR="008B5E77" w:rsidRPr="00D4586C" w:rsidRDefault="008B5E77" w:rsidP="008B5E77">
      <w:pPr>
        <w:pStyle w:val="Corpsdetext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4"/>
        <w:gridCol w:w="5808"/>
      </w:tblGrid>
      <w:tr w:rsidR="008B5E77" w:rsidRPr="00D52675" w14:paraId="3A3AD3BA" w14:textId="77777777" w:rsidTr="00E95384">
        <w:trPr>
          <w:trHeight w:val="759"/>
        </w:trPr>
        <w:tc>
          <w:tcPr>
            <w:tcW w:w="3397" w:type="dxa"/>
          </w:tcPr>
          <w:p w14:paraId="27940B24" w14:textId="77777777" w:rsidR="008B5E77" w:rsidRPr="00D52675" w:rsidRDefault="008B5E77" w:rsidP="00E95384">
            <w:pPr>
              <w:rPr>
                <w:rFonts w:ascii="Arial" w:hAnsi="Arial" w:cs="Arial"/>
                <w:b/>
              </w:rPr>
            </w:pPr>
            <w:r w:rsidRPr="00D52675">
              <w:rPr>
                <w:rFonts w:ascii="Arial" w:hAnsi="Arial" w:cs="Arial"/>
                <w:b/>
              </w:rPr>
              <w:t>Raison sociale de l’établissement chargé de l’exécution du marché</w:t>
            </w:r>
          </w:p>
        </w:tc>
        <w:tc>
          <w:tcPr>
            <w:tcW w:w="6339" w:type="dxa"/>
          </w:tcPr>
          <w:p w14:paraId="757C3CF1" w14:textId="77777777" w:rsidR="008B5E77" w:rsidRPr="00D52675" w:rsidRDefault="008B5E77" w:rsidP="00E95384">
            <w:pPr>
              <w:rPr>
                <w:rFonts w:ascii="Arial" w:hAnsi="Arial" w:cs="Arial"/>
              </w:rPr>
            </w:pPr>
          </w:p>
        </w:tc>
      </w:tr>
      <w:tr w:rsidR="008B5E77" w:rsidRPr="00D52675" w14:paraId="5AA7E2A5" w14:textId="77777777" w:rsidTr="00E95384">
        <w:trPr>
          <w:trHeight w:val="759"/>
        </w:trPr>
        <w:tc>
          <w:tcPr>
            <w:tcW w:w="3397" w:type="dxa"/>
          </w:tcPr>
          <w:p w14:paraId="7DD948E1" w14:textId="77777777" w:rsidR="008B5E77" w:rsidRPr="00D52675" w:rsidRDefault="008B5E77" w:rsidP="00E95384">
            <w:pPr>
              <w:rPr>
                <w:rFonts w:ascii="Arial" w:hAnsi="Arial" w:cs="Arial"/>
                <w:b/>
              </w:rPr>
            </w:pPr>
            <w:r w:rsidRPr="00D52675">
              <w:rPr>
                <w:rFonts w:ascii="Arial" w:hAnsi="Arial" w:cs="Arial"/>
                <w:b/>
              </w:rPr>
              <w:t>Adresse de l’établissement chargé de l’exécution du marché</w:t>
            </w:r>
          </w:p>
        </w:tc>
        <w:tc>
          <w:tcPr>
            <w:tcW w:w="6339" w:type="dxa"/>
          </w:tcPr>
          <w:p w14:paraId="13CDD66D" w14:textId="77777777" w:rsidR="008B5E77" w:rsidRPr="00D52675" w:rsidRDefault="008B5E77" w:rsidP="00E95384">
            <w:pPr>
              <w:rPr>
                <w:rFonts w:ascii="Arial" w:hAnsi="Arial" w:cs="Arial"/>
              </w:rPr>
            </w:pPr>
          </w:p>
        </w:tc>
      </w:tr>
      <w:tr w:rsidR="008B5E77" w:rsidRPr="00D52675" w14:paraId="655741AA" w14:textId="77777777" w:rsidTr="00E95384">
        <w:trPr>
          <w:trHeight w:val="759"/>
        </w:trPr>
        <w:tc>
          <w:tcPr>
            <w:tcW w:w="3397" w:type="dxa"/>
          </w:tcPr>
          <w:p w14:paraId="75AEC5FB" w14:textId="77777777" w:rsidR="008B5E77" w:rsidRPr="00D52675" w:rsidRDefault="008B5E77" w:rsidP="00E95384">
            <w:pPr>
              <w:rPr>
                <w:rFonts w:ascii="Arial" w:hAnsi="Arial" w:cs="Arial"/>
                <w:b/>
              </w:rPr>
            </w:pPr>
            <w:r w:rsidRPr="00D52675">
              <w:rPr>
                <w:rFonts w:ascii="Arial" w:hAnsi="Arial" w:cs="Arial"/>
                <w:b/>
              </w:rPr>
              <w:t>Téléphone de l’établissement chargé de l’exécution du marché</w:t>
            </w:r>
          </w:p>
        </w:tc>
        <w:tc>
          <w:tcPr>
            <w:tcW w:w="6339" w:type="dxa"/>
          </w:tcPr>
          <w:p w14:paraId="4CEE198E" w14:textId="77777777" w:rsidR="008B5E77" w:rsidRPr="00D52675" w:rsidRDefault="008B5E77" w:rsidP="00E95384">
            <w:pPr>
              <w:rPr>
                <w:rFonts w:ascii="Arial" w:hAnsi="Arial" w:cs="Arial"/>
              </w:rPr>
            </w:pPr>
          </w:p>
        </w:tc>
      </w:tr>
      <w:tr w:rsidR="008B5E77" w:rsidRPr="00D52675" w14:paraId="59F47225" w14:textId="77777777" w:rsidTr="00E95384">
        <w:trPr>
          <w:trHeight w:val="759"/>
        </w:trPr>
        <w:tc>
          <w:tcPr>
            <w:tcW w:w="3397" w:type="dxa"/>
          </w:tcPr>
          <w:p w14:paraId="5F7EF1DE" w14:textId="77777777" w:rsidR="008B5E77" w:rsidRPr="00D52675" w:rsidRDefault="008B5E77" w:rsidP="00E95384">
            <w:pPr>
              <w:rPr>
                <w:rFonts w:ascii="Arial" w:hAnsi="Arial" w:cs="Arial"/>
                <w:b/>
              </w:rPr>
            </w:pPr>
            <w:r w:rsidRPr="00D52675">
              <w:rPr>
                <w:rFonts w:ascii="Arial" w:hAnsi="Arial" w:cs="Arial"/>
                <w:b/>
              </w:rPr>
              <w:t>Mail de l’établissement chargé de l’exécution du marché</w:t>
            </w:r>
          </w:p>
        </w:tc>
        <w:tc>
          <w:tcPr>
            <w:tcW w:w="6339" w:type="dxa"/>
          </w:tcPr>
          <w:p w14:paraId="2411CD0F" w14:textId="77777777" w:rsidR="008B5E77" w:rsidRPr="00D52675" w:rsidRDefault="008B5E77" w:rsidP="00E95384">
            <w:pPr>
              <w:rPr>
                <w:rFonts w:ascii="Arial" w:hAnsi="Arial" w:cs="Arial"/>
              </w:rPr>
            </w:pPr>
          </w:p>
        </w:tc>
      </w:tr>
      <w:tr w:rsidR="008B5E77" w:rsidRPr="00D52675" w14:paraId="2E59800F" w14:textId="77777777" w:rsidTr="00E95384">
        <w:trPr>
          <w:trHeight w:val="759"/>
        </w:trPr>
        <w:tc>
          <w:tcPr>
            <w:tcW w:w="3397" w:type="dxa"/>
          </w:tcPr>
          <w:p w14:paraId="11CBCA0A" w14:textId="77777777" w:rsidR="008B5E77" w:rsidRPr="00D52675" w:rsidRDefault="008B5E77" w:rsidP="00E95384">
            <w:pPr>
              <w:rPr>
                <w:rFonts w:ascii="Arial" w:hAnsi="Arial" w:cs="Arial"/>
                <w:b/>
              </w:rPr>
            </w:pPr>
            <w:r w:rsidRPr="00D52675">
              <w:rPr>
                <w:rFonts w:ascii="Arial" w:hAnsi="Arial" w:cs="Arial"/>
                <w:b/>
              </w:rPr>
              <w:t>Coordonnées du délégué à la protection des données</w:t>
            </w:r>
          </w:p>
        </w:tc>
        <w:tc>
          <w:tcPr>
            <w:tcW w:w="6339" w:type="dxa"/>
          </w:tcPr>
          <w:p w14:paraId="521297E1" w14:textId="77777777" w:rsidR="008B5E77" w:rsidRPr="00D52675" w:rsidRDefault="008B5E77" w:rsidP="00E95384">
            <w:pPr>
              <w:rPr>
                <w:rFonts w:ascii="Arial" w:hAnsi="Arial" w:cs="Arial"/>
              </w:rPr>
            </w:pPr>
          </w:p>
        </w:tc>
      </w:tr>
      <w:tr w:rsidR="008B5E77" w:rsidRPr="00D52675" w14:paraId="623D6F35" w14:textId="77777777" w:rsidTr="00E95384">
        <w:trPr>
          <w:trHeight w:val="759"/>
        </w:trPr>
        <w:tc>
          <w:tcPr>
            <w:tcW w:w="3397" w:type="dxa"/>
          </w:tcPr>
          <w:p w14:paraId="3A9299D0" w14:textId="77777777" w:rsidR="008B5E77" w:rsidRPr="00D52675" w:rsidRDefault="008B5E77" w:rsidP="00E95384">
            <w:pPr>
              <w:rPr>
                <w:rFonts w:ascii="Arial" w:hAnsi="Arial" w:cs="Arial"/>
                <w:b/>
              </w:rPr>
            </w:pPr>
            <w:r w:rsidRPr="00D52675">
              <w:rPr>
                <w:rFonts w:ascii="Arial" w:hAnsi="Arial" w:cs="Arial"/>
                <w:b/>
              </w:rPr>
              <w:t>Plages horaires</w:t>
            </w:r>
          </w:p>
        </w:tc>
        <w:tc>
          <w:tcPr>
            <w:tcW w:w="6339" w:type="dxa"/>
          </w:tcPr>
          <w:p w14:paraId="25239CA7" w14:textId="77777777" w:rsidR="008B5E77" w:rsidRPr="00D52675" w:rsidRDefault="008B5E77" w:rsidP="00E95384">
            <w:pPr>
              <w:rPr>
                <w:rFonts w:ascii="Arial" w:hAnsi="Arial" w:cs="Arial"/>
              </w:rPr>
            </w:pPr>
          </w:p>
        </w:tc>
      </w:tr>
      <w:tr w:rsidR="008B5E77" w:rsidRPr="00D52675" w14:paraId="34BE0ADC" w14:textId="77777777" w:rsidTr="00E95384">
        <w:trPr>
          <w:trHeight w:val="759"/>
        </w:trPr>
        <w:tc>
          <w:tcPr>
            <w:tcW w:w="3397" w:type="dxa"/>
          </w:tcPr>
          <w:p w14:paraId="69E03B76" w14:textId="77777777" w:rsidR="008B5E77" w:rsidRPr="00D52675" w:rsidRDefault="008B5E77" w:rsidP="00E95384">
            <w:pPr>
              <w:rPr>
                <w:rFonts w:ascii="Arial" w:hAnsi="Arial" w:cs="Arial"/>
                <w:b/>
              </w:rPr>
            </w:pPr>
            <w:r w:rsidRPr="00D52675">
              <w:rPr>
                <w:rFonts w:ascii="Arial" w:hAnsi="Arial" w:cs="Arial"/>
                <w:b/>
              </w:rPr>
              <w:t>PME</w:t>
            </w:r>
          </w:p>
        </w:tc>
        <w:tc>
          <w:tcPr>
            <w:tcW w:w="6339" w:type="dxa"/>
          </w:tcPr>
          <w:p w14:paraId="5A561DB2" w14:textId="77777777" w:rsidR="008B5E77" w:rsidRPr="00D52675" w:rsidRDefault="008B5E77" w:rsidP="00E95384">
            <w:pPr>
              <w:jc w:val="center"/>
              <w:rPr>
                <w:rFonts w:ascii="Arial" w:hAnsi="Arial" w:cs="Arial"/>
              </w:rPr>
            </w:pPr>
            <w:r w:rsidRPr="00D52675">
              <w:rPr>
                <w:rFonts w:ascii="Arial" w:hAnsi="Arial" w:cs="Arial"/>
                <w:sz w:val="36"/>
                <w:szCs w:val="36"/>
              </w:rPr>
              <w:t>□</w:t>
            </w:r>
            <w:r w:rsidRPr="00D52675">
              <w:rPr>
                <w:rFonts w:ascii="Arial" w:hAnsi="Arial" w:cs="Arial"/>
              </w:rPr>
              <w:t xml:space="preserve"> OUI                                    </w:t>
            </w:r>
            <w:r w:rsidRPr="00D52675">
              <w:rPr>
                <w:rFonts w:ascii="Arial" w:hAnsi="Arial" w:cs="Arial"/>
                <w:sz w:val="36"/>
                <w:szCs w:val="36"/>
              </w:rPr>
              <w:t>□</w:t>
            </w:r>
            <w:r w:rsidRPr="00D52675">
              <w:rPr>
                <w:rFonts w:ascii="Arial" w:hAnsi="Arial" w:cs="Arial"/>
              </w:rPr>
              <w:t>NON</w:t>
            </w:r>
          </w:p>
        </w:tc>
      </w:tr>
    </w:tbl>
    <w:p w14:paraId="79B3618D" w14:textId="77777777" w:rsidR="008B5E77" w:rsidRDefault="008B5E77" w:rsidP="008B5E77">
      <w:pPr>
        <w:widowControl w:val="0"/>
        <w:rPr>
          <w:rFonts w:ascii="Arial" w:hAnsi="Arial" w:cs="Arial"/>
        </w:rPr>
      </w:pPr>
    </w:p>
    <w:p w14:paraId="71B250EF" w14:textId="77777777" w:rsidR="008B5E77" w:rsidRDefault="008B5E77" w:rsidP="008B5E77">
      <w:pPr>
        <w:widowControl w:val="0"/>
        <w:rPr>
          <w:rFonts w:ascii="Arial" w:hAnsi="Arial" w:cs="Arial"/>
        </w:rPr>
      </w:pPr>
    </w:p>
    <w:p w14:paraId="60D7E49F" w14:textId="77777777" w:rsidR="008B5E77" w:rsidRPr="00D52675" w:rsidRDefault="008B5E77" w:rsidP="008B5E77">
      <w:pPr>
        <w:widowControl w:val="0"/>
        <w:rPr>
          <w:rFonts w:ascii="Arial" w:hAnsi="Arial" w:cs="Arial"/>
        </w:rPr>
      </w:pPr>
    </w:p>
    <w:p w14:paraId="556A9515" w14:textId="77777777" w:rsidR="008B5E77" w:rsidRPr="006B5EE7" w:rsidRDefault="008B5E77" w:rsidP="008B5E77">
      <w:pPr>
        <w:pStyle w:val="Titre1"/>
        <w:rPr>
          <w:rFonts w:cs="Arial"/>
          <w:b/>
          <w:bCs/>
        </w:rPr>
      </w:pPr>
      <w:r w:rsidRPr="006B5EE7">
        <w:rPr>
          <w:rFonts w:cs="Arial"/>
          <w:b/>
          <w:bCs/>
        </w:rPr>
        <w:t>INTERLOCTEUR DEDIE</w:t>
      </w:r>
    </w:p>
    <w:p w14:paraId="74E620FD" w14:textId="77777777" w:rsidR="008B5E77" w:rsidRPr="00D52675" w:rsidRDefault="008B5E77" w:rsidP="008B5E77">
      <w:pPr>
        <w:rPr>
          <w:rFonts w:ascii="Arial" w:hAnsi="Arial" w:cs="Arial"/>
          <w:i/>
          <w:sz w:val="22"/>
          <w:szCs w:val="22"/>
        </w:rPr>
      </w:pPr>
    </w:p>
    <w:p w14:paraId="37AE235E" w14:textId="77777777" w:rsidR="00E00D55" w:rsidRPr="00E00D55" w:rsidRDefault="00E00D55" w:rsidP="00E00D55">
      <w:pPr>
        <w:pStyle w:val="Corpsdetexte"/>
        <w:rPr>
          <w:rFonts w:ascii="Arial" w:hAnsi="Arial" w:cs="Arial"/>
          <w:i/>
        </w:rPr>
      </w:pPr>
      <w:r w:rsidRPr="00E00D55">
        <w:rPr>
          <w:rFonts w:ascii="Arial" w:hAnsi="Arial" w:cs="Arial"/>
          <w:i/>
        </w:rPr>
        <w:t>Correspondant en charge du suivi du marché. Il s’agit de l’interlocuteur de l’acheteur tout au long du marché. En cas de modification, le titulaire devra en informer l’acheteur immédiatement.</w:t>
      </w:r>
    </w:p>
    <w:p w14:paraId="19F18868" w14:textId="77777777" w:rsidR="008B5E77" w:rsidRPr="00D52675" w:rsidRDefault="008B5E77" w:rsidP="008B5E77">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1"/>
        <w:gridCol w:w="4521"/>
      </w:tblGrid>
      <w:tr w:rsidR="008B5E77" w:rsidRPr="00D52675" w14:paraId="1DE848A6" w14:textId="77777777" w:rsidTr="00E95384">
        <w:trPr>
          <w:trHeight w:val="454"/>
        </w:trPr>
        <w:tc>
          <w:tcPr>
            <w:tcW w:w="4606" w:type="dxa"/>
            <w:vAlign w:val="center"/>
          </w:tcPr>
          <w:p w14:paraId="620AAF3B" w14:textId="77777777" w:rsidR="008B5E77" w:rsidRPr="00D52675" w:rsidRDefault="008B5E77" w:rsidP="00E95384">
            <w:pPr>
              <w:jc w:val="center"/>
              <w:rPr>
                <w:rFonts w:ascii="Arial" w:hAnsi="Arial" w:cs="Arial"/>
                <w:b/>
                <w:sz w:val="20"/>
              </w:rPr>
            </w:pPr>
            <w:r w:rsidRPr="00D52675">
              <w:rPr>
                <w:rFonts w:ascii="Arial" w:hAnsi="Arial" w:cs="Arial"/>
                <w:b/>
                <w:sz w:val="20"/>
              </w:rPr>
              <w:t>Nom et prénom</w:t>
            </w:r>
          </w:p>
        </w:tc>
        <w:tc>
          <w:tcPr>
            <w:tcW w:w="4606" w:type="dxa"/>
          </w:tcPr>
          <w:p w14:paraId="4EF16624" w14:textId="77777777" w:rsidR="008B5E77" w:rsidRPr="00D52675" w:rsidRDefault="008B5E77" w:rsidP="00E95384">
            <w:pPr>
              <w:rPr>
                <w:rFonts w:ascii="Arial" w:hAnsi="Arial" w:cs="Arial"/>
              </w:rPr>
            </w:pPr>
          </w:p>
        </w:tc>
      </w:tr>
      <w:tr w:rsidR="008B5E77" w:rsidRPr="00D52675" w14:paraId="158178A3" w14:textId="77777777" w:rsidTr="00E95384">
        <w:trPr>
          <w:trHeight w:val="454"/>
        </w:trPr>
        <w:tc>
          <w:tcPr>
            <w:tcW w:w="4606" w:type="dxa"/>
            <w:vAlign w:val="center"/>
          </w:tcPr>
          <w:p w14:paraId="7337CC69" w14:textId="77777777" w:rsidR="008B5E77" w:rsidRPr="00D52675" w:rsidRDefault="008B5E77" w:rsidP="00E95384">
            <w:pPr>
              <w:jc w:val="center"/>
              <w:rPr>
                <w:rFonts w:ascii="Arial" w:hAnsi="Arial" w:cs="Arial"/>
                <w:b/>
                <w:sz w:val="20"/>
              </w:rPr>
            </w:pPr>
            <w:r w:rsidRPr="00D52675">
              <w:rPr>
                <w:rFonts w:ascii="Arial" w:hAnsi="Arial" w:cs="Arial"/>
                <w:b/>
                <w:sz w:val="20"/>
              </w:rPr>
              <w:t>Service</w:t>
            </w:r>
          </w:p>
        </w:tc>
        <w:tc>
          <w:tcPr>
            <w:tcW w:w="4606" w:type="dxa"/>
          </w:tcPr>
          <w:p w14:paraId="3EA9DC9E" w14:textId="77777777" w:rsidR="008B5E77" w:rsidRPr="00D52675" w:rsidRDefault="008B5E77" w:rsidP="00E95384">
            <w:pPr>
              <w:rPr>
                <w:rFonts w:ascii="Arial" w:hAnsi="Arial" w:cs="Arial"/>
              </w:rPr>
            </w:pPr>
          </w:p>
        </w:tc>
      </w:tr>
      <w:tr w:rsidR="008B5E77" w:rsidRPr="00D52675" w14:paraId="2879B264" w14:textId="77777777" w:rsidTr="00E95384">
        <w:trPr>
          <w:trHeight w:val="454"/>
        </w:trPr>
        <w:tc>
          <w:tcPr>
            <w:tcW w:w="4606" w:type="dxa"/>
            <w:vAlign w:val="center"/>
          </w:tcPr>
          <w:p w14:paraId="22FDB386" w14:textId="77777777" w:rsidR="008B5E77" w:rsidRPr="00D52675" w:rsidRDefault="008B5E77" w:rsidP="00E95384">
            <w:pPr>
              <w:jc w:val="center"/>
              <w:rPr>
                <w:rFonts w:ascii="Arial" w:hAnsi="Arial" w:cs="Arial"/>
                <w:b/>
                <w:sz w:val="20"/>
              </w:rPr>
            </w:pPr>
            <w:r w:rsidRPr="00D52675">
              <w:rPr>
                <w:rFonts w:ascii="Arial" w:hAnsi="Arial" w:cs="Arial"/>
                <w:b/>
                <w:sz w:val="20"/>
              </w:rPr>
              <w:t>Fonction</w:t>
            </w:r>
          </w:p>
        </w:tc>
        <w:tc>
          <w:tcPr>
            <w:tcW w:w="4606" w:type="dxa"/>
          </w:tcPr>
          <w:p w14:paraId="79DCD8E5" w14:textId="77777777" w:rsidR="008B5E77" w:rsidRPr="00D52675" w:rsidRDefault="008B5E77" w:rsidP="00E95384">
            <w:pPr>
              <w:rPr>
                <w:rFonts w:ascii="Arial" w:hAnsi="Arial" w:cs="Arial"/>
              </w:rPr>
            </w:pPr>
          </w:p>
        </w:tc>
      </w:tr>
      <w:tr w:rsidR="008B5E77" w:rsidRPr="00D52675" w14:paraId="0B9FE454" w14:textId="77777777" w:rsidTr="00E95384">
        <w:trPr>
          <w:trHeight w:val="454"/>
        </w:trPr>
        <w:tc>
          <w:tcPr>
            <w:tcW w:w="4606" w:type="dxa"/>
            <w:vAlign w:val="center"/>
          </w:tcPr>
          <w:p w14:paraId="5FBD8111" w14:textId="77777777" w:rsidR="008B5E77" w:rsidRPr="00D52675" w:rsidRDefault="008B5E77" w:rsidP="00E95384">
            <w:pPr>
              <w:jc w:val="center"/>
              <w:rPr>
                <w:rFonts w:ascii="Arial" w:hAnsi="Arial" w:cs="Arial"/>
                <w:b/>
                <w:sz w:val="20"/>
              </w:rPr>
            </w:pPr>
            <w:r w:rsidRPr="00D52675">
              <w:rPr>
                <w:rFonts w:ascii="Arial" w:hAnsi="Arial" w:cs="Arial"/>
                <w:b/>
                <w:sz w:val="20"/>
              </w:rPr>
              <w:t>Téléphone</w:t>
            </w:r>
          </w:p>
        </w:tc>
        <w:tc>
          <w:tcPr>
            <w:tcW w:w="4606" w:type="dxa"/>
          </w:tcPr>
          <w:p w14:paraId="040D41BF" w14:textId="77777777" w:rsidR="008B5E77" w:rsidRPr="00D52675" w:rsidRDefault="008B5E77" w:rsidP="00E95384">
            <w:pPr>
              <w:rPr>
                <w:rFonts w:ascii="Arial" w:hAnsi="Arial" w:cs="Arial"/>
              </w:rPr>
            </w:pPr>
          </w:p>
        </w:tc>
      </w:tr>
      <w:tr w:rsidR="008B5E77" w:rsidRPr="00D52675" w14:paraId="16F053B2" w14:textId="77777777" w:rsidTr="00E95384">
        <w:trPr>
          <w:trHeight w:val="454"/>
        </w:trPr>
        <w:tc>
          <w:tcPr>
            <w:tcW w:w="4606" w:type="dxa"/>
            <w:vAlign w:val="center"/>
          </w:tcPr>
          <w:p w14:paraId="100716E0" w14:textId="77777777" w:rsidR="008B5E77" w:rsidRPr="00D52675" w:rsidRDefault="008B5E77" w:rsidP="00E95384">
            <w:pPr>
              <w:jc w:val="center"/>
              <w:rPr>
                <w:rFonts w:ascii="Arial" w:hAnsi="Arial" w:cs="Arial"/>
                <w:b/>
                <w:sz w:val="20"/>
              </w:rPr>
            </w:pPr>
            <w:r w:rsidRPr="00D52675">
              <w:rPr>
                <w:rFonts w:ascii="Arial" w:hAnsi="Arial" w:cs="Arial"/>
                <w:b/>
                <w:sz w:val="20"/>
              </w:rPr>
              <w:t>Courriel</w:t>
            </w:r>
          </w:p>
        </w:tc>
        <w:tc>
          <w:tcPr>
            <w:tcW w:w="4606" w:type="dxa"/>
          </w:tcPr>
          <w:p w14:paraId="7B05573A" w14:textId="77777777" w:rsidR="008B5E77" w:rsidRPr="00D52675" w:rsidRDefault="008B5E77" w:rsidP="00E95384">
            <w:pPr>
              <w:rPr>
                <w:rFonts w:ascii="Arial" w:hAnsi="Arial" w:cs="Arial"/>
              </w:rPr>
            </w:pPr>
          </w:p>
        </w:tc>
      </w:tr>
      <w:tr w:rsidR="008B5E77" w:rsidRPr="00D52675" w14:paraId="4D3740D2" w14:textId="77777777" w:rsidTr="00E95384">
        <w:trPr>
          <w:trHeight w:val="454"/>
        </w:trPr>
        <w:tc>
          <w:tcPr>
            <w:tcW w:w="4606" w:type="dxa"/>
            <w:vAlign w:val="center"/>
          </w:tcPr>
          <w:p w14:paraId="1CC77E73" w14:textId="77777777" w:rsidR="008B5E77" w:rsidRPr="00D52675" w:rsidRDefault="008B5E77" w:rsidP="00E95384">
            <w:pPr>
              <w:jc w:val="center"/>
              <w:rPr>
                <w:rFonts w:ascii="Arial" w:hAnsi="Arial" w:cs="Arial"/>
                <w:b/>
                <w:sz w:val="20"/>
              </w:rPr>
            </w:pPr>
            <w:r w:rsidRPr="00D52675">
              <w:rPr>
                <w:rFonts w:ascii="Arial" w:hAnsi="Arial" w:cs="Arial"/>
                <w:b/>
                <w:sz w:val="20"/>
              </w:rPr>
              <w:t>Horaires</w:t>
            </w:r>
          </w:p>
        </w:tc>
        <w:tc>
          <w:tcPr>
            <w:tcW w:w="4606" w:type="dxa"/>
          </w:tcPr>
          <w:p w14:paraId="2C4AD0C1" w14:textId="77777777" w:rsidR="008B5E77" w:rsidRPr="00D52675" w:rsidRDefault="008B5E77" w:rsidP="00E95384">
            <w:pPr>
              <w:rPr>
                <w:rFonts w:ascii="Arial" w:hAnsi="Arial" w:cs="Arial"/>
              </w:rPr>
            </w:pPr>
          </w:p>
        </w:tc>
      </w:tr>
    </w:tbl>
    <w:p w14:paraId="24869992" w14:textId="77777777" w:rsidR="008B5E77" w:rsidRDefault="008B5E77" w:rsidP="00B27ACA">
      <w:pPr>
        <w:pStyle w:val="Paragraphedeliste"/>
        <w:rPr>
          <w:rFonts w:ascii="Arial" w:hAnsi="Arial" w:cs="Arial"/>
        </w:rPr>
      </w:pPr>
    </w:p>
    <w:p w14:paraId="10EA702A" w14:textId="77777777" w:rsidR="008B5E77" w:rsidRDefault="008B5E77" w:rsidP="00B27ACA">
      <w:pPr>
        <w:pStyle w:val="Paragraphedeliste"/>
        <w:rPr>
          <w:rFonts w:ascii="Arial" w:hAnsi="Arial" w:cs="Arial"/>
        </w:rPr>
      </w:pPr>
    </w:p>
    <w:p w14:paraId="300C4DE4" w14:textId="77777777" w:rsidR="008B5E77" w:rsidRDefault="008B5E77" w:rsidP="00B27ACA">
      <w:pPr>
        <w:pStyle w:val="Paragraphedeliste"/>
        <w:rPr>
          <w:rFonts w:ascii="Arial" w:hAnsi="Arial" w:cs="Arial"/>
        </w:rPr>
      </w:pPr>
    </w:p>
    <w:p w14:paraId="36FB3ECE" w14:textId="77777777" w:rsidR="008B5E77" w:rsidRDefault="008B5E77" w:rsidP="00B27ACA">
      <w:pPr>
        <w:pStyle w:val="Paragraphedeliste"/>
        <w:rPr>
          <w:rFonts w:ascii="Arial" w:hAnsi="Arial" w:cs="Arial"/>
        </w:rPr>
      </w:pPr>
    </w:p>
    <w:p w14:paraId="5D7711A7" w14:textId="77777777" w:rsidR="008B5E77" w:rsidRDefault="008B5E77" w:rsidP="00B27ACA">
      <w:pPr>
        <w:pStyle w:val="Paragraphedeliste"/>
        <w:rPr>
          <w:rFonts w:ascii="Arial" w:hAnsi="Arial" w:cs="Arial"/>
        </w:rPr>
      </w:pPr>
    </w:p>
    <w:p w14:paraId="12EC4637" w14:textId="77777777" w:rsidR="008B5E77" w:rsidRDefault="008B5E77" w:rsidP="00B27ACA">
      <w:pPr>
        <w:pStyle w:val="Paragraphedeliste"/>
        <w:rPr>
          <w:rFonts w:ascii="Arial" w:hAnsi="Arial" w:cs="Arial"/>
        </w:rPr>
      </w:pPr>
    </w:p>
    <w:p w14:paraId="31268FA6" w14:textId="74116DCB" w:rsidR="002323FC" w:rsidRPr="006B5EE7" w:rsidRDefault="008B5E77" w:rsidP="00055AF8">
      <w:pPr>
        <w:pStyle w:val="Titre1"/>
        <w:rPr>
          <w:rFonts w:cs="Arial"/>
          <w:b/>
          <w:bCs/>
        </w:rPr>
      </w:pPr>
      <w:r w:rsidRPr="006B5EE7">
        <w:rPr>
          <w:rFonts w:cs="Arial"/>
          <w:b/>
          <w:bCs/>
        </w:rPr>
        <w:lastRenderedPageBreak/>
        <w:t xml:space="preserve">Valeur </w:t>
      </w:r>
      <w:r w:rsidR="006B7B77" w:rsidRPr="006B5EE7">
        <w:rPr>
          <w:rFonts w:cs="Arial"/>
          <w:b/>
          <w:bCs/>
        </w:rPr>
        <w:t xml:space="preserve">Technique </w:t>
      </w:r>
      <w:r w:rsidR="009424A2">
        <w:rPr>
          <w:rFonts w:cs="Arial"/>
          <w:b/>
          <w:bCs/>
        </w:rPr>
        <w:t>5</w:t>
      </w:r>
      <w:r w:rsidR="006B7B77" w:rsidRPr="006B5EE7">
        <w:rPr>
          <w:rFonts w:cs="Arial"/>
          <w:b/>
          <w:bCs/>
        </w:rPr>
        <w:t>0 %</w:t>
      </w:r>
    </w:p>
    <w:p w14:paraId="0D42A0E3" w14:textId="77777777" w:rsidR="008B5E77" w:rsidRDefault="008B5E77" w:rsidP="008B5E77">
      <w:pPr>
        <w:pStyle w:val="Paragraphedeliste"/>
        <w:jc w:val="center"/>
        <w:rPr>
          <w:rFonts w:ascii="Arial" w:hAnsi="Arial" w:cs="Arial"/>
          <w:b/>
          <w:bCs/>
          <w:sz w:val="28"/>
          <w:szCs w:val="28"/>
          <w:u w:val="single"/>
        </w:rPr>
      </w:pPr>
    </w:p>
    <w:p w14:paraId="02C1E0A7" w14:textId="77777777" w:rsidR="008B5E77" w:rsidRPr="008B5E77" w:rsidRDefault="008B5E77" w:rsidP="002559B2">
      <w:pPr>
        <w:pStyle w:val="Paragraphedeliste"/>
        <w:ind w:left="0"/>
        <w:jc w:val="center"/>
        <w:rPr>
          <w:rFonts w:ascii="Arial" w:hAnsi="Arial" w:cs="Arial"/>
          <w:b/>
          <w:bCs/>
          <w:sz w:val="28"/>
          <w:szCs w:val="28"/>
          <w:u w:val="single"/>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E00D55" w:rsidRPr="00FA66B6" w14:paraId="25F2B039" w14:textId="77777777" w:rsidTr="009546C4">
        <w:tc>
          <w:tcPr>
            <w:tcW w:w="9776" w:type="dxa"/>
            <w:shd w:val="clear" w:color="auto" w:fill="D9D9D9"/>
          </w:tcPr>
          <w:bookmarkEnd w:id="1"/>
          <w:bookmarkEnd w:id="0"/>
          <w:p w14:paraId="39E51F68" w14:textId="451DE20C" w:rsidR="00E00D55" w:rsidRPr="00FA66B6" w:rsidRDefault="00E00D55" w:rsidP="00E00D55">
            <w:pPr>
              <w:numPr>
                <w:ilvl w:val="0"/>
                <w:numId w:val="7"/>
              </w:numPr>
              <w:spacing w:before="120" w:after="120"/>
              <w:rPr>
                <w:rFonts w:ascii="Marianne" w:hAnsi="Marianne"/>
                <w:b/>
              </w:rPr>
            </w:pPr>
            <w:r>
              <w:rPr>
                <w:rFonts w:ascii="Marianne" w:hAnsi="Marianne"/>
                <w:b/>
                <w:szCs w:val="22"/>
              </w:rPr>
              <w:t xml:space="preserve">Références de réalisation équivalente (noté sur </w:t>
            </w:r>
            <w:r w:rsidRPr="009424A2">
              <w:rPr>
                <w:rFonts w:ascii="Marianne" w:hAnsi="Marianne"/>
                <w:b/>
                <w:color w:val="EE0000"/>
                <w:szCs w:val="22"/>
              </w:rPr>
              <w:t>10 points</w:t>
            </w:r>
            <w:r>
              <w:rPr>
                <w:rFonts w:ascii="Marianne" w:hAnsi="Marianne"/>
                <w:b/>
                <w:szCs w:val="22"/>
              </w:rPr>
              <w:t>)</w:t>
            </w:r>
          </w:p>
        </w:tc>
      </w:tr>
      <w:tr w:rsidR="00E00D55" w:rsidRPr="00FA66B6" w14:paraId="6615F236" w14:textId="77777777" w:rsidTr="009546C4">
        <w:trPr>
          <w:trHeight w:val="70"/>
        </w:trPr>
        <w:tc>
          <w:tcPr>
            <w:tcW w:w="9776" w:type="dxa"/>
          </w:tcPr>
          <w:p w14:paraId="6A5F5392" w14:textId="4BD82C50" w:rsidR="00E00D55" w:rsidRPr="006F11B3" w:rsidRDefault="00E00D55" w:rsidP="00190088">
            <w:pPr>
              <w:keepNext/>
              <w:suppressAutoHyphens/>
              <w:spacing w:before="60" w:after="60"/>
              <w:rPr>
                <w:rFonts w:ascii="Marianne" w:hAnsi="Marianne"/>
                <w:i/>
                <w:iCs/>
              </w:rPr>
            </w:pPr>
            <w:r w:rsidRPr="00E00D55">
              <w:rPr>
                <w:rFonts w:ascii="Marianne" w:hAnsi="Marianne"/>
                <w:i/>
                <w:iCs/>
                <w:sz w:val="20"/>
                <w:szCs w:val="18"/>
              </w:rPr>
              <w:t>Le candidat présente de 2 à 5 réalisations et justifie de leur pertinence vis-à-vis du marché</w:t>
            </w:r>
          </w:p>
        </w:tc>
      </w:tr>
    </w:tbl>
    <w:p w14:paraId="1C2DABB1" w14:textId="77777777" w:rsidR="005219FA" w:rsidRDefault="005219FA" w:rsidP="00D855F9">
      <w:pPr>
        <w:pStyle w:val="Paragraphedeliste"/>
        <w:ind w:left="2160"/>
        <w:rPr>
          <w:rFonts w:ascii="Arial" w:hAnsi="Arial" w:cs="Arial"/>
        </w:rPr>
      </w:pPr>
    </w:p>
    <w:p w14:paraId="54280AB2" w14:textId="77777777" w:rsidR="003119D1" w:rsidRDefault="003119D1" w:rsidP="003119D1">
      <w:pPr>
        <w:rPr>
          <w:rFonts w:ascii="Marianne" w:hAnsi="Marianne"/>
          <w:szCs w:val="22"/>
        </w:rPr>
      </w:pPr>
      <w:r>
        <w:rPr>
          <w:rFonts w:ascii="Marianne" w:hAnsi="Marianne"/>
          <w:szCs w:val="22"/>
        </w:rPr>
        <w:t>Réponse du candidat</w:t>
      </w:r>
      <w:r>
        <w:rPr>
          <w:rFonts w:ascii="Calibri" w:hAnsi="Calibri" w:cs="Calibri"/>
          <w:szCs w:val="22"/>
        </w:rPr>
        <w:t> </w:t>
      </w:r>
      <w:r>
        <w:rPr>
          <w:rFonts w:ascii="Marianne" w:hAnsi="Marianne"/>
          <w:szCs w:val="22"/>
        </w:rPr>
        <w:t>:</w:t>
      </w:r>
      <w:r>
        <w:rPr>
          <w:rFonts w:ascii="Calibri" w:hAnsi="Calibri" w:cs="Calibri"/>
          <w:szCs w:val="22"/>
        </w:rPr>
        <w:t> </w:t>
      </w:r>
    </w:p>
    <w:p w14:paraId="1F2F3146" w14:textId="77777777" w:rsidR="003119D1" w:rsidRPr="00FA66B6" w:rsidRDefault="003119D1" w:rsidP="003119D1">
      <w:pPr>
        <w:rPr>
          <w:rFonts w:ascii="Marianne" w:hAnsi="Marianne"/>
          <w:szCs w:val="22"/>
        </w:rPr>
      </w:pPr>
    </w:p>
    <w:tbl>
      <w:tblPr>
        <w:tblStyle w:val="Grilledutableau"/>
        <w:tblW w:w="9776" w:type="dxa"/>
        <w:tblLook w:val="04A0" w:firstRow="1" w:lastRow="0" w:firstColumn="1" w:lastColumn="0" w:noHBand="0" w:noVBand="1"/>
      </w:tblPr>
      <w:tblGrid>
        <w:gridCol w:w="9776"/>
      </w:tblGrid>
      <w:tr w:rsidR="003119D1" w:rsidRPr="00766FE3" w14:paraId="462FFC5E" w14:textId="77777777" w:rsidTr="00190088">
        <w:trPr>
          <w:trHeight w:val="3487"/>
        </w:trPr>
        <w:tc>
          <w:tcPr>
            <w:tcW w:w="9776" w:type="dxa"/>
          </w:tcPr>
          <w:p w14:paraId="7081FF67" w14:textId="77777777" w:rsidR="003119D1" w:rsidRPr="00766FE3" w:rsidRDefault="003119D1" w:rsidP="00190088"/>
        </w:tc>
      </w:tr>
    </w:tbl>
    <w:p w14:paraId="39F175FE" w14:textId="77777777" w:rsidR="003119D1" w:rsidRPr="00FA66B6" w:rsidRDefault="003119D1" w:rsidP="003119D1">
      <w:pPr>
        <w:rPr>
          <w:rFonts w:ascii="Marianne" w:hAnsi="Marianne"/>
          <w:szCs w:val="22"/>
        </w:rPr>
      </w:pPr>
    </w:p>
    <w:p w14:paraId="1D9E2A4A" w14:textId="77777777" w:rsidR="00E00D55" w:rsidRDefault="00E00D55" w:rsidP="00D855F9">
      <w:pPr>
        <w:pStyle w:val="Paragraphedeliste"/>
        <w:ind w:left="2160"/>
        <w:rPr>
          <w:rFonts w:ascii="Arial" w:hAnsi="Arial" w:cs="Arial"/>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E00D55" w:rsidRPr="00FA66B6" w14:paraId="45337298" w14:textId="77777777" w:rsidTr="009546C4">
        <w:tc>
          <w:tcPr>
            <w:tcW w:w="9776" w:type="dxa"/>
            <w:shd w:val="clear" w:color="auto" w:fill="D9D9D9"/>
          </w:tcPr>
          <w:p w14:paraId="36BE7FA3" w14:textId="5496E811" w:rsidR="00E00D55" w:rsidRPr="00E00D55" w:rsidRDefault="00E00D55" w:rsidP="00E00D55">
            <w:pPr>
              <w:pStyle w:val="Paragraphedeliste"/>
              <w:numPr>
                <w:ilvl w:val="0"/>
                <w:numId w:val="7"/>
              </w:numPr>
              <w:spacing w:before="120" w:after="120"/>
              <w:rPr>
                <w:rFonts w:ascii="Marianne" w:hAnsi="Marianne"/>
                <w:b/>
              </w:rPr>
            </w:pPr>
            <w:r w:rsidRPr="00E00D55">
              <w:rPr>
                <w:rFonts w:ascii="Marianne" w:hAnsi="Marianne"/>
                <w:b/>
                <w:szCs w:val="22"/>
              </w:rPr>
              <w:t xml:space="preserve">Moyens humains et matériel affecté au chantier (noté sur </w:t>
            </w:r>
            <w:r w:rsidRPr="009424A2">
              <w:rPr>
                <w:rFonts w:ascii="Marianne" w:hAnsi="Marianne"/>
                <w:b/>
                <w:color w:val="EE0000"/>
                <w:szCs w:val="22"/>
              </w:rPr>
              <w:t>20 points</w:t>
            </w:r>
            <w:r w:rsidRPr="00E00D55">
              <w:rPr>
                <w:rFonts w:ascii="Marianne" w:hAnsi="Marianne"/>
                <w:b/>
                <w:szCs w:val="22"/>
              </w:rPr>
              <w:t>)</w:t>
            </w:r>
          </w:p>
        </w:tc>
      </w:tr>
      <w:tr w:rsidR="00E00D55" w:rsidRPr="00FA66B6" w14:paraId="224C4F67" w14:textId="77777777" w:rsidTr="009546C4">
        <w:trPr>
          <w:trHeight w:val="70"/>
        </w:trPr>
        <w:tc>
          <w:tcPr>
            <w:tcW w:w="9776" w:type="dxa"/>
          </w:tcPr>
          <w:p w14:paraId="5B589E1C" w14:textId="7932677F" w:rsidR="00E00D55" w:rsidRDefault="00E00D55" w:rsidP="00E00D55">
            <w:pPr>
              <w:keepNext/>
              <w:suppressAutoHyphens/>
              <w:spacing w:before="60" w:after="60"/>
              <w:rPr>
                <w:rFonts w:ascii="Marianne" w:hAnsi="Marianne"/>
                <w:i/>
                <w:iCs/>
                <w:sz w:val="20"/>
                <w:szCs w:val="18"/>
              </w:rPr>
            </w:pPr>
            <w:r w:rsidRPr="00E00D55">
              <w:rPr>
                <w:rFonts w:ascii="Marianne" w:hAnsi="Marianne"/>
                <w:i/>
                <w:iCs/>
                <w:sz w:val="20"/>
                <w:szCs w:val="18"/>
              </w:rPr>
              <w:t>Le candidat indique</w:t>
            </w:r>
            <w:r>
              <w:rPr>
                <w:rFonts w:ascii="Marianne" w:hAnsi="Marianne"/>
                <w:i/>
                <w:iCs/>
                <w:sz w:val="20"/>
                <w:szCs w:val="18"/>
              </w:rPr>
              <w:t xml:space="preserve"> </w:t>
            </w:r>
            <w:r w:rsidRPr="00E00D55">
              <w:rPr>
                <w:rFonts w:ascii="Marianne" w:hAnsi="Marianne"/>
                <w:i/>
                <w:iCs/>
                <w:sz w:val="20"/>
                <w:szCs w:val="18"/>
              </w:rPr>
              <w:t>:</w:t>
            </w:r>
          </w:p>
          <w:p w14:paraId="6BAF8040" w14:textId="1DB97AFC" w:rsidR="00E00D55" w:rsidRDefault="00E00D55" w:rsidP="00E00D55">
            <w:pPr>
              <w:keepNext/>
              <w:suppressAutoHyphens/>
              <w:spacing w:before="60" w:after="60"/>
              <w:rPr>
                <w:rFonts w:ascii="Marianne" w:hAnsi="Marianne"/>
                <w:i/>
                <w:iCs/>
                <w:sz w:val="20"/>
                <w:szCs w:val="18"/>
              </w:rPr>
            </w:pPr>
            <w:r w:rsidRPr="00E00D55">
              <w:rPr>
                <w:rFonts w:ascii="Marianne" w:hAnsi="Marianne"/>
                <w:i/>
                <w:iCs/>
                <w:sz w:val="20"/>
                <w:szCs w:val="18"/>
              </w:rPr>
              <w:t>- les différents intervenants qu'elle prévoit d'affecter au minimum au chantier (conducteur de chantier, chef de chantier, ouvriers) en détaillant leur qualifications, leur expérience, nombre d'équipe mis à disposition, ...</w:t>
            </w:r>
          </w:p>
          <w:p w14:paraId="61C01E03" w14:textId="4D560CB5" w:rsidR="00E00D55" w:rsidRPr="00E00D55" w:rsidRDefault="00E00D55" w:rsidP="00E00D55">
            <w:pPr>
              <w:keepNext/>
              <w:suppressAutoHyphens/>
              <w:spacing w:before="60" w:after="60"/>
              <w:rPr>
                <w:rFonts w:ascii="Marianne" w:hAnsi="Marianne"/>
                <w:i/>
                <w:iCs/>
                <w:sz w:val="20"/>
                <w:szCs w:val="18"/>
              </w:rPr>
            </w:pPr>
            <w:r w:rsidRPr="00E00D55">
              <w:rPr>
                <w:rFonts w:ascii="Marianne" w:hAnsi="Marianne"/>
                <w:i/>
                <w:iCs/>
                <w:sz w:val="20"/>
                <w:szCs w:val="18"/>
              </w:rPr>
              <w:t>- les moyens matériels dont elle dispose et qu'elle compte mettre à disposition pour assurer la bonne réalisation des prestation qui lui sont demandées</w:t>
            </w:r>
          </w:p>
        </w:tc>
      </w:tr>
    </w:tbl>
    <w:p w14:paraId="5AF9A868" w14:textId="77777777" w:rsidR="00E00D55" w:rsidRDefault="00E00D55" w:rsidP="00D855F9">
      <w:pPr>
        <w:pStyle w:val="Paragraphedeliste"/>
        <w:ind w:left="2160"/>
        <w:rPr>
          <w:rFonts w:ascii="Arial" w:hAnsi="Arial" w:cs="Arial"/>
        </w:rPr>
      </w:pPr>
    </w:p>
    <w:p w14:paraId="4E468D8B" w14:textId="77777777" w:rsidR="003119D1" w:rsidRDefault="003119D1" w:rsidP="003119D1">
      <w:pPr>
        <w:rPr>
          <w:rFonts w:ascii="Marianne" w:hAnsi="Marianne"/>
          <w:szCs w:val="22"/>
        </w:rPr>
      </w:pPr>
      <w:r>
        <w:rPr>
          <w:rFonts w:ascii="Marianne" w:hAnsi="Marianne"/>
          <w:szCs w:val="22"/>
        </w:rPr>
        <w:t>Réponse du candidat</w:t>
      </w:r>
      <w:r>
        <w:rPr>
          <w:rFonts w:ascii="Calibri" w:hAnsi="Calibri" w:cs="Calibri"/>
          <w:szCs w:val="22"/>
        </w:rPr>
        <w:t> </w:t>
      </w:r>
      <w:r>
        <w:rPr>
          <w:rFonts w:ascii="Marianne" w:hAnsi="Marianne"/>
          <w:szCs w:val="22"/>
        </w:rPr>
        <w:t>:</w:t>
      </w:r>
      <w:r>
        <w:rPr>
          <w:rFonts w:ascii="Calibri" w:hAnsi="Calibri" w:cs="Calibri"/>
          <w:szCs w:val="22"/>
        </w:rPr>
        <w:t> </w:t>
      </w:r>
    </w:p>
    <w:p w14:paraId="03B0FF04" w14:textId="77777777" w:rsidR="003119D1" w:rsidRPr="00FA66B6" w:rsidRDefault="003119D1" w:rsidP="003119D1">
      <w:pPr>
        <w:rPr>
          <w:rFonts w:ascii="Marianne" w:hAnsi="Marianne"/>
          <w:szCs w:val="22"/>
        </w:rPr>
      </w:pPr>
    </w:p>
    <w:tbl>
      <w:tblPr>
        <w:tblStyle w:val="Grilledutableau"/>
        <w:tblW w:w="9776" w:type="dxa"/>
        <w:tblLook w:val="04A0" w:firstRow="1" w:lastRow="0" w:firstColumn="1" w:lastColumn="0" w:noHBand="0" w:noVBand="1"/>
      </w:tblPr>
      <w:tblGrid>
        <w:gridCol w:w="9776"/>
      </w:tblGrid>
      <w:tr w:rsidR="003119D1" w:rsidRPr="00766FE3" w14:paraId="3C9962D9" w14:textId="77777777" w:rsidTr="00190088">
        <w:trPr>
          <w:trHeight w:val="3487"/>
        </w:trPr>
        <w:tc>
          <w:tcPr>
            <w:tcW w:w="9776" w:type="dxa"/>
          </w:tcPr>
          <w:p w14:paraId="3833F70C" w14:textId="77777777" w:rsidR="003119D1" w:rsidRPr="00766FE3" w:rsidRDefault="003119D1" w:rsidP="00190088"/>
        </w:tc>
      </w:tr>
    </w:tbl>
    <w:p w14:paraId="6371F05A" w14:textId="77777777" w:rsidR="003119D1" w:rsidRPr="00FA66B6" w:rsidRDefault="003119D1" w:rsidP="003119D1">
      <w:pPr>
        <w:rPr>
          <w:rFonts w:ascii="Marianne" w:hAnsi="Marianne"/>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E00D55" w:rsidRPr="00FA66B6" w14:paraId="6E8EE3BF" w14:textId="77777777" w:rsidTr="009546C4">
        <w:tc>
          <w:tcPr>
            <w:tcW w:w="9776" w:type="dxa"/>
            <w:shd w:val="clear" w:color="auto" w:fill="D9D9D9"/>
          </w:tcPr>
          <w:p w14:paraId="4E6E0A53" w14:textId="1F46AF44" w:rsidR="00E00D55" w:rsidRPr="00E00D55" w:rsidRDefault="009424A2" w:rsidP="00E00D55">
            <w:pPr>
              <w:pStyle w:val="Paragraphedeliste"/>
              <w:numPr>
                <w:ilvl w:val="0"/>
                <w:numId w:val="7"/>
              </w:numPr>
              <w:spacing w:before="120" w:after="120"/>
              <w:rPr>
                <w:rFonts w:ascii="Marianne" w:hAnsi="Marianne"/>
                <w:b/>
              </w:rPr>
            </w:pPr>
            <w:r w:rsidRPr="009424A2">
              <w:rPr>
                <w:rFonts w:ascii="Marianne" w:hAnsi="Marianne"/>
                <w:b/>
                <w:szCs w:val="22"/>
              </w:rPr>
              <w:lastRenderedPageBreak/>
              <w:t xml:space="preserve">Qualité d'exécution du chantier (méthodologie) et technique employées </w:t>
            </w:r>
            <w:r w:rsidR="00E00D55" w:rsidRPr="00E00D55">
              <w:rPr>
                <w:rFonts w:ascii="Marianne" w:hAnsi="Marianne"/>
                <w:b/>
                <w:szCs w:val="22"/>
              </w:rPr>
              <w:t xml:space="preserve">(noté sur </w:t>
            </w:r>
            <w:r w:rsidRPr="009424A2">
              <w:rPr>
                <w:rFonts w:ascii="Marianne" w:hAnsi="Marianne"/>
                <w:b/>
                <w:color w:val="EE0000"/>
                <w:szCs w:val="22"/>
              </w:rPr>
              <w:t>20</w:t>
            </w:r>
            <w:r w:rsidR="00E00D55" w:rsidRPr="009424A2">
              <w:rPr>
                <w:rFonts w:ascii="Marianne" w:hAnsi="Marianne"/>
                <w:b/>
                <w:color w:val="EE0000"/>
                <w:szCs w:val="22"/>
              </w:rPr>
              <w:t xml:space="preserve"> points</w:t>
            </w:r>
            <w:r w:rsidR="00E00D55" w:rsidRPr="00E00D55">
              <w:rPr>
                <w:rFonts w:ascii="Marianne" w:hAnsi="Marianne"/>
                <w:b/>
                <w:szCs w:val="22"/>
              </w:rPr>
              <w:t>)</w:t>
            </w:r>
          </w:p>
        </w:tc>
      </w:tr>
      <w:tr w:rsidR="00E00D55" w:rsidRPr="00FA66B6" w14:paraId="4E86DD54" w14:textId="77777777" w:rsidTr="009546C4">
        <w:trPr>
          <w:trHeight w:val="70"/>
        </w:trPr>
        <w:tc>
          <w:tcPr>
            <w:tcW w:w="9776" w:type="dxa"/>
          </w:tcPr>
          <w:p w14:paraId="5F006F1F" w14:textId="7D0066CD" w:rsidR="003119D1" w:rsidRDefault="003119D1" w:rsidP="00190088">
            <w:pPr>
              <w:keepNext/>
              <w:suppressAutoHyphens/>
              <w:spacing w:before="60" w:after="60"/>
              <w:rPr>
                <w:rFonts w:ascii="Marianne" w:hAnsi="Marianne"/>
                <w:i/>
                <w:iCs/>
                <w:sz w:val="20"/>
                <w:szCs w:val="18"/>
              </w:rPr>
            </w:pPr>
            <w:r w:rsidRPr="003119D1">
              <w:rPr>
                <w:rFonts w:ascii="Marianne" w:hAnsi="Marianne"/>
                <w:i/>
                <w:iCs/>
                <w:sz w:val="20"/>
                <w:szCs w:val="18"/>
              </w:rPr>
              <w:t>Le candidat précisera</w:t>
            </w:r>
            <w:r>
              <w:rPr>
                <w:rFonts w:ascii="Marianne" w:hAnsi="Marianne"/>
                <w:i/>
                <w:iCs/>
                <w:sz w:val="20"/>
                <w:szCs w:val="18"/>
              </w:rPr>
              <w:t xml:space="preserve"> </w:t>
            </w:r>
            <w:r w:rsidRPr="003119D1">
              <w:rPr>
                <w:rFonts w:ascii="Marianne" w:hAnsi="Marianne"/>
                <w:i/>
                <w:iCs/>
                <w:sz w:val="20"/>
                <w:szCs w:val="18"/>
              </w:rPr>
              <w:t>:</w:t>
            </w:r>
          </w:p>
          <w:p w14:paraId="438A4160" w14:textId="77777777" w:rsidR="003119D1" w:rsidRDefault="003119D1" w:rsidP="00190088">
            <w:pPr>
              <w:keepNext/>
              <w:suppressAutoHyphens/>
              <w:spacing w:before="60" w:after="60"/>
              <w:rPr>
                <w:rFonts w:ascii="Marianne" w:hAnsi="Marianne"/>
                <w:i/>
                <w:iCs/>
                <w:sz w:val="20"/>
                <w:szCs w:val="18"/>
              </w:rPr>
            </w:pPr>
            <w:r w:rsidRPr="003119D1">
              <w:rPr>
                <w:rFonts w:ascii="Marianne" w:hAnsi="Marianne"/>
                <w:i/>
                <w:iCs/>
                <w:sz w:val="20"/>
                <w:szCs w:val="18"/>
              </w:rPr>
              <w:t>- l'organisation du chantier en site occupé, sa méthode d'approvisionnement et de stockage.</w:t>
            </w:r>
          </w:p>
          <w:p w14:paraId="7F000942" w14:textId="67F6AAB9" w:rsidR="003119D1" w:rsidRDefault="003119D1" w:rsidP="00190088">
            <w:pPr>
              <w:keepNext/>
              <w:suppressAutoHyphens/>
              <w:spacing w:before="60" w:after="60"/>
              <w:rPr>
                <w:rFonts w:ascii="Marianne" w:hAnsi="Marianne"/>
                <w:i/>
                <w:iCs/>
                <w:sz w:val="20"/>
                <w:szCs w:val="18"/>
              </w:rPr>
            </w:pPr>
            <w:r w:rsidRPr="003119D1">
              <w:rPr>
                <w:rFonts w:ascii="Marianne" w:hAnsi="Marianne"/>
                <w:i/>
                <w:iCs/>
                <w:sz w:val="20"/>
                <w:szCs w:val="18"/>
              </w:rPr>
              <w:t>- les disposition qu'il prendra concernant la propreté, la sécurité sur chantier (également vis-à-vis des usagers), la réduction des nuisances (sonores, poussières, et autre suggestion) - les moyens qu'il mettra en œuvre pour protéger ses ouvrages jusqu'à la réceptio</w:t>
            </w:r>
            <w:r>
              <w:rPr>
                <w:rFonts w:ascii="Marianne" w:hAnsi="Marianne"/>
                <w:i/>
                <w:iCs/>
                <w:sz w:val="20"/>
                <w:szCs w:val="18"/>
              </w:rPr>
              <w:t>n</w:t>
            </w:r>
          </w:p>
          <w:p w14:paraId="7AC40F2B" w14:textId="019F38F4" w:rsidR="00E00D55" w:rsidRPr="006F11B3" w:rsidRDefault="003119D1" w:rsidP="00190088">
            <w:pPr>
              <w:keepNext/>
              <w:suppressAutoHyphens/>
              <w:spacing w:before="60" w:after="60"/>
              <w:rPr>
                <w:rFonts w:ascii="Marianne" w:hAnsi="Marianne"/>
                <w:i/>
                <w:iCs/>
              </w:rPr>
            </w:pPr>
            <w:r w:rsidRPr="003119D1">
              <w:rPr>
                <w:rFonts w:ascii="Marianne" w:hAnsi="Marianne"/>
                <w:i/>
                <w:iCs/>
                <w:sz w:val="20"/>
                <w:szCs w:val="18"/>
              </w:rPr>
              <w:t xml:space="preserve">- les matériaux utilisés ainsi que le mode d'exécution des prestations significatives (réalisation des profils et assemblages, traitement de l'étanchéité, fixations, reprise des ébrasements chaux ou plâtre, description et qualité du verre, des </w:t>
            </w:r>
            <w:proofErr w:type="spellStart"/>
            <w:r w:rsidRPr="003119D1">
              <w:rPr>
                <w:rFonts w:ascii="Marianne" w:hAnsi="Marianne"/>
                <w:i/>
                <w:iCs/>
                <w:sz w:val="20"/>
                <w:szCs w:val="18"/>
              </w:rPr>
              <w:t>quincailletires</w:t>
            </w:r>
            <w:proofErr w:type="spellEnd"/>
            <w:r w:rsidRPr="003119D1">
              <w:rPr>
                <w:rFonts w:ascii="Marianne" w:hAnsi="Marianne"/>
                <w:i/>
                <w:iCs/>
                <w:sz w:val="20"/>
                <w:szCs w:val="18"/>
              </w:rPr>
              <w:t xml:space="preserve"> et joints) ainsi que les références des produits utilisés. Le candidat fournira les fiches techniques en annexe</w:t>
            </w:r>
          </w:p>
        </w:tc>
      </w:tr>
    </w:tbl>
    <w:p w14:paraId="40B081BD" w14:textId="77777777" w:rsidR="00E00D55" w:rsidRDefault="00E00D55" w:rsidP="00D855F9">
      <w:pPr>
        <w:pStyle w:val="Paragraphedeliste"/>
        <w:ind w:left="2160"/>
        <w:rPr>
          <w:rFonts w:ascii="Arial" w:hAnsi="Arial" w:cs="Arial"/>
        </w:rPr>
      </w:pPr>
    </w:p>
    <w:p w14:paraId="448A2CAD" w14:textId="77777777" w:rsidR="003119D1" w:rsidRDefault="003119D1" w:rsidP="00D855F9">
      <w:pPr>
        <w:pStyle w:val="Paragraphedeliste"/>
        <w:ind w:left="2160"/>
        <w:rPr>
          <w:rFonts w:ascii="Arial" w:hAnsi="Arial" w:cs="Arial"/>
        </w:rPr>
      </w:pPr>
    </w:p>
    <w:p w14:paraId="528F9883" w14:textId="77777777" w:rsidR="003119D1" w:rsidRDefault="003119D1" w:rsidP="003119D1">
      <w:pPr>
        <w:rPr>
          <w:rFonts w:ascii="Marianne" w:hAnsi="Marianne"/>
          <w:szCs w:val="22"/>
        </w:rPr>
      </w:pPr>
      <w:r>
        <w:rPr>
          <w:rFonts w:ascii="Marianne" w:hAnsi="Marianne"/>
          <w:szCs w:val="22"/>
        </w:rPr>
        <w:t>Réponse du candidat</w:t>
      </w:r>
      <w:r>
        <w:rPr>
          <w:rFonts w:ascii="Calibri" w:hAnsi="Calibri" w:cs="Calibri"/>
          <w:szCs w:val="22"/>
        </w:rPr>
        <w:t> </w:t>
      </w:r>
      <w:r>
        <w:rPr>
          <w:rFonts w:ascii="Marianne" w:hAnsi="Marianne"/>
          <w:szCs w:val="22"/>
        </w:rPr>
        <w:t>:</w:t>
      </w:r>
      <w:r>
        <w:rPr>
          <w:rFonts w:ascii="Calibri" w:hAnsi="Calibri" w:cs="Calibri"/>
          <w:szCs w:val="22"/>
        </w:rPr>
        <w:t> </w:t>
      </w:r>
    </w:p>
    <w:p w14:paraId="69DAC5EF" w14:textId="77777777" w:rsidR="003119D1" w:rsidRPr="00FA66B6" w:rsidRDefault="003119D1" w:rsidP="003119D1">
      <w:pPr>
        <w:rPr>
          <w:rFonts w:ascii="Marianne" w:hAnsi="Marianne"/>
          <w:szCs w:val="22"/>
        </w:rPr>
      </w:pPr>
    </w:p>
    <w:tbl>
      <w:tblPr>
        <w:tblStyle w:val="Grilledutableau"/>
        <w:tblW w:w="9776" w:type="dxa"/>
        <w:tblLook w:val="04A0" w:firstRow="1" w:lastRow="0" w:firstColumn="1" w:lastColumn="0" w:noHBand="0" w:noVBand="1"/>
      </w:tblPr>
      <w:tblGrid>
        <w:gridCol w:w="9776"/>
      </w:tblGrid>
      <w:tr w:rsidR="003119D1" w:rsidRPr="00766FE3" w14:paraId="5405CF3C" w14:textId="77777777" w:rsidTr="00190088">
        <w:trPr>
          <w:trHeight w:val="3487"/>
        </w:trPr>
        <w:tc>
          <w:tcPr>
            <w:tcW w:w="9776" w:type="dxa"/>
          </w:tcPr>
          <w:p w14:paraId="08E854B1" w14:textId="77777777" w:rsidR="003119D1" w:rsidRPr="00766FE3" w:rsidRDefault="003119D1" w:rsidP="00190088"/>
        </w:tc>
      </w:tr>
    </w:tbl>
    <w:p w14:paraId="7DEC0ED4" w14:textId="77777777" w:rsidR="003119D1" w:rsidRDefault="003119D1" w:rsidP="003119D1">
      <w:pPr>
        <w:rPr>
          <w:rFonts w:ascii="Marianne" w:hAnsi="Marianne"/>
          <w:szCs w:val="22"/>
        </w:rPr>
      </w:pPr>
    </w:p>
    <w:p w14:paraId="5DB11F45" w14:textId="77777777" w:rsidR="003119D1" w:rsidRDefault="003119D1" w:rsidP="003119D1">
      <w:pPr>
        <w:rPr>
          <w:rFonts w:ascii="Marianne" w:hAnsi="Marianne"/>
          <w:szCs w:val="22"/>
        </w:rPr>
      </w:pPr>
    </w:p>
    <w:p w14:paraId="5C64F246" w14:textId="77777777" w:rsidR="003119D1" w:rsidRDefault="003119D1" w:rsidP="003119D1">
      <w:pPr>
        <w:rPr>
          <w:rFonts w:ascii="Marianne" w:hAnsi="Marianne"/>
          <w:szCs w:val="22"/>
        </w:rPr>
      </w:pPr>
    </w:p>
    <w:p w14:paraId="0C81220C" w14:textId="77777777" w:rsidR="003119D1" w:rsidRDefault="003119D1" w:rsidP="003119D1">
      <w:pPr>
        <w:rPr>
          <w:rFonts w:ascii="Marianne" w:hAnsi="Marianne"/>
          <w:szCs w:val="22"/>
        </w:rPr>
      </w:pPr>
    </w:p>
    <w:p w14:paraId="1DBCE1EA" w14:textId="77777777" w:rsidR="003119D1" w:rsidRDefault="003119D1" w:rsidP="003119D1">
      <w:pPr>
        <w:rPr>
          <w:rFonts w:ascii="Marianne" w:hAnsi="Marianne"/>
          <w:szCs w:val="22"/>
        </w:rPr>
      </w:pPr>
    </w:p>
    <w:p w14:paraId="3EB03010" w14:textId="77777777" w:rsidR="003119D1" w:rsidRDefault="003119D1" w:rsidP="003119D1">
      <w:pPr>
        <w:rPr>
          <w:rFonts w:ascii="Marianne" w:hAnsi="Marianne"/>
          <w:szCs w:val="22"/>
        </w:rPr>
      </w:pPr>
    </w:p>
    <w:p w14:paraId="4CE10195" w14:textId="77777777" w:rsidR="003119D1" w:rsidRDefault="003119D1" w:rsidP="003119D1">
      <w:pPr>
        <w:rPr>
          <w:rFonts w:ascii="Marianne" w:hAnsi="Marianne"/>
          <w:szCs w:val="22"/>
        </w:rPr>
      </w:pPr>
    </w:p>
    <w:p w14:paraId="6BBA3EFC" w14:textId="77777777" w:rsidR="003119D1" w:rsidRDefault="003119D1" w:rsidP="003119D1">
      <w:pPr>
        <w:rPr>
          <w:rFonts w:ascii="Marianne" w:hAnsi="Marianne"/>
          <w:szCs w:val="22"/>
        </w:rPr>
      </w:pPr>
    </w:p>
    <w:p w14:paraId="593A42C7" w14:textId="77777777" w:rsidR="003119D1" w:rsidRDefault="003119D1" w:rsidP="003119D1">
      <w:pPr>
        <w:rPr>
          <w:rFonts w:ascii="Marianne" w:hAnsi="Marianne"/>
          <w:szCs w:val="22"/>
        </w:rPr>
      </w:pPr>
    </w:p>
    <w:p w14:paraId="1E615A39" w14:textId="77777777" w:rsidR="003119D1" w:rsidRDefault="003119D1" w:rsidP="003119D1">
      <w:pPr>
        <w:rPr>
          <w:rFonts w:ascii="Marianne" w:hAnsi="Marianne"/>
          <w:szCs w:val="22"/>
        </w:rPr>
      </w:pPr>
    </w:p>
    <w:p w14:paraId="7D8FB6D0" w14:textId="77777777" w:rsidR="003119D1" w:rsidRDefault="003119D1" w:rsidP="003119D1">
      <w:pPr>
        <w:rPr>
          <w:rFonts w:ascii="Marianne" w:hAnsi="Marianne"/>
          <w:szCs w:val="22"/>
        </w:rPr>
      </w:pPr>
    </w:p>
    <w:p w14:paraId="02E8493A" w14:textId="77777777" w:rsidR="003119D1" w:rsidRDefault="003119D1" w:rsidP="003119D1">
      <w:pPr>
        <w:rPr>
          <w:rFonts w:ascii="Marianne" w:hAnsi="Marianne"/>
          <w:szCs w:val="22"/>
        </w:rPr>
      </w:pPr>
    </w:p>
    <w:p w14:paraId="5A64A449" w14:textId="77777777" w:rsidR="003119D1" w:rsidRDefault="003119D1" w:rsidP="003119D1">
      <w:pPr>
        <w:rPr>
          <w:rFonts w:ascii="Marianne" w:hAnsi="Marianne"/>
          <w:szCs w:val="22"/>
        </w:rPr>
      </w:pPr>
    </w:p>
    <w:p w14:paraId="1DC5363C" w14:textId="77777777" w:rsidR="003119D1" w:rsidRDefault="003119D1" w:rsidP="003119D1">
      <w:pPr>
        <w:rPr>
          <w:rFonts w:ascii="Marianne" w:hAnsi="Marianne"/>
          <w:szCs w:val="22"/>
        </w:rPr>
      </w:pPr>
    </w:p>
    <w:p w14:paraId="588A698F" w14:textId="77777777" w:rsidR="001F40B8" w:rsidRDefault="001F40B8" w:rsidP="003119D1">
      <w:pPr>
        <w:rPr>
          <w:rFonts w:ascii="Marianne" w:hAnsi="Marianne"/>
          <w:szCs w:val="22"/>
        </w:rPr>
      </w:pPr>
    </w:p>
    <w:p w14:paraId="1B87CE75" w14:textId="77777777" w:rsidR="001F40B8" w:rsidRDefault="001F40B8" w:rsidP="003119D1">
      <w:pPr>
        <w:rPr>
          <w:rFonts w:ascii="Marianne" w:hAnsi="Marianne"/>
          <w:szCs w:val="22"/>
        </w:rPr>
      </w:pPr>
    </w:p>
    <w:p w14:paraId="6CC0446D" w14:textId="77777777" w:rsidR="003119D1" w:rsidRDefault="003119D1" w:rsidP="003119D1">
      <w:pPr>
        <w:rPr>
          <w:rFonts w:ascii="Marianne" w:hAnsi="Marianne"/>
          <w:szCs w:val="22"/>
        </w:rPr>
      </w:pPr>
    </w:p>
    <w:p w14:paraId="6027D464" w14:textId="77777777" w:rsidR="003119D1" w:rsidRPr="00FA66B6" w:rsidRDefault="003119D1" w:rsidP="003119D1">
      <w:pPr>
        <w:rPr>
          <w:rFonts w:ascii="Marianne" w:hAnsi="Marianne"/>
          <w:szCs w:val="22"/>
        </w:rPr>
      </w:pPr>
    </w:p>
    <w:p w14:paraId="3E5CABE3" w14:textId="79175909" w:rsidR="009424A2" w:rsidRPr="006B5EE7" w:rsidRDefault="009424A2" w:rsidP="009424A2">
      <w:pPr>
        <w:pStyle w:val="Titre1"/>
        <w:rPr>
          <w:rFonts w:cs="Arial"/>
          <w:b/>
          <w:bCs/>
        </w:rPr>
      </w:pPr>
      <w:r w:rsidRPr="006B5EE7">
        <w:rPr>
          <w:rFonts w:cs="Arial"/>
          <w:b/>
          <w:bCs/>
        </w:rPr>
        <w:lastRenderedPageBreak/>
        <w:t xml:space="preserve">Valeur </w:t>
      </w:r>
      <w:r w:rsidR="003119D1">
        <w:rPr>
          <w:rFonts w:cs="Arial"/>
          <w:b/>
          <w:bCs/>
        </w:rPr>
        <w:t>Environnementale</w:t>
      </w:r>
      <w:r w:rsidRPr="006B5EE7">
        <w:rPr>
          <w:rFonts w:cs="Arial"/>
          <w:b/>
          <w:bCs/>
        </w:rPr>
        <w:t xml:space="preserve"> </w:t>
      </w:r>
      <w:r>
        <w:rPr>
          <w:rFonts w:cs="Arial"/>
          <w:b/>
          <w:bCs/>
        </w:rPr>
        <w:t>10</w:t>
      </w:r>
      <w:r w:rsidRPr="006B5EE7">
        <w:rPr>
          <w:rFonts w:cs="Arial"/>
          <w:b/>
          <w:bCs/>
        </w:rPr>
        <w:t xml:space="preserve"> %</w:t>
      </w:r>
    </w:p>
    <w:p w14:paraId="50EBF8B2" w14:textId="77777777" w:rsidR="00E00D55" w:rsidRDefault="00E00D55" w:rsidP="00D855F9">
      <w:pPr>
        <w:pStyle w:val="Paragraphedeliste"/>
        <w:ind w:left="2160"/>
        <w:rPr>
          <w:rFonts w:ascii="Arial" w:hAnsi="Arial" w:cs="Arial"/>
        </w:rPr>
      </w:pPr>
    </w:p>
    <w:p w14:paraId="1F6FB003" w14:textId="77777777" w:rsidR="00E00D55" w:rsidRDefault="00E00D55" w:rsidP="00D855F9">
      <w:pPr>
        <w:pStyle w:val="Paragraphedeliste"/>
        <w:ind w:left="2160"/>
        <w:rPr>
          <w:rFonts w:ascii="Arial" w:hAnsi="Arial" w:cs="Arial"/>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E00D55" w:rsidRPr="00FA66B6" w14:paraId="54272B95" w14:textId="77777777" w:rsidTr="009546C4">
        <w:tc>
          <w:tcPr>
            <w:tcW w:w="9776" w:type="dxa"/>
            <w:shd w:val="clear" w:color="auto" w:fill="D9D9D9"/>
          </w:tcPr>
          <w:p w14:paraId="7D4ED3FA" w14:textId="0C173832" w:rsidR="00E00D55" w:rsidRPr="00E00D55" w:rsidRDefault="009424A2" w:rsidP="00E00D55">
            <w:pPr>
              <w:pStyle w:val="Paragraphedeliste"/>
              <w:numPr>
                <w:ilvl w:val="0"/>
                <w:numId w:val="7"/>
              </w:numPr>
              <w:spacing w:before="120" w:after="120"/>
              <w:rPr>
                <w:rFonts w:ascii="Marianne" w:hAnsi="Marianne"/>
                <w:b/>
              </w:rPr>
            </w:pPr>
            <w:r w:rsidRPr="009424A2">
              <w:rPr>
                <w:rFonts w:ascii="Marianne" w:hAnsi="Marianne"/>
                <w:b/>
                <w:szCs w:val="22"/>
              </w:rPr>
              <w:t>Dispositifs environnementaux adaptés pour le chantier (gestion des déchets, recyclage, mesures qui seront prises en faveur de l’environnement…)</w:t>
            </w:r>
            <w:r>
              <w:rPr>
                <w:rFonts w:ascii="Marianne" w:hAnsi="Marianne"/>
                <w:b/>
                <w:szCs w:val="22"/>
              </w:rPr>
              <w:t xml:space="preserve">  </w:t>
            </w:r>
            <w:r w:rsidRPr="009424A2">
              <w:rPr>
                <w:rFonts w:ascii="Marianne" w:hAnsi="Marianne"/>
                <w:b/>
                <w:szCs w:val="22"/>
              </w:rPr>
              <w:t xml:space="preserve"> </w:t>
            </w:r>
            <w:r w:rsidR="00E00D55" w:rsidRPr="00E00D55">
              <w:rPr>
                <w:rFonts w:ascii="Marianne" w:hAnsi="Marianne"/>
                <w:b/>
                <w:szCs w:val="22"/>
              </w:rPr>
              <w:t xml:space="preserve">(noté sur </w:t>
            </w:r>
            <w:r w:rsidRPr="009424A2">
              <w:rPr>
                <w:rFonts w:ascii="Marianne" w:hAnsi="Marianne"/>
                <w:b/>
                <w:color w:val="EE0000"/>
                <w:szCs w:val="22"/>
              </w:rPr>
              <w:t>10</w:t>
            </w:r>
            <w:r w:rsidR="00E00D55" w:rsidRPr="009424A2">
              <w:rPr>
                <w:rFonts w:ascii="Marianne" w:hAnsi="Marianne"/>
                <w:b/>
                <w:color w:val="EE0000"/>
                <w:szCs w:val="22"/>
              </w:rPr>
              <w:t xml:space="preserve"> points</w:t>
            </w:r>
            <w:r w:rsidR="00E00D55" w:rsidRPr="00E00D55">
              <w:rPr>
                <w:rFonts w:ascii="Marianne" w:hAnsi="Marianne"/>
                <w:b/>
                <w:szCs w:val="22"/>
              </w:rPr>
              <w:t>)</w:t>
            </w:r>
          </w:p>
        </w:tc>
      </w:tr>
      <w:tr w:rsidR="00E00D55" w:rsidRPr="00FA66B6" w14:paraId="45F86BCB" w14:textId="77777777" w:rsidTr="009546C4">
        <w:trPr>
          <w:trHeight w:val="70"/>
        </w:trPr>
        <w:tc>
          <w:tcPr>
            <w:tcW w:w="9776" w:type="dxa"/>
          </w:tcPr>
          <w:p w14:paraId="7476FE97" w14:textId="77777777" w:rsidR="009424A2" w:rsidRDefault="009424A2" w:rsidP="00190088">
            <w:pPr>
              <w:keepNext/>
              <w:suppressAutoHyphens/>
              <w:spacing w:before="60" w:after="60"/>
              <w:rPr>
                <w:rFonts w:ascii="Marianne" w:hAnsi="Marianne"/>
                <w:i/>
                <w:iCs/>
                <w:sz w:val="20"/>
                <w:szCs w:val="18"/>
              </w:rPr>
            </w:pPr>
            <w:r w:rsidRPr="009424A2">
              <w:rPr>
                <w:rFonts w:ascii="Marianne" w:hAnsi="Marianne"/>
                <w:i/>
                <w:iCs/>
                <w:sz w:val="20"/>
                <w:szCs w:val="18"/>
              </w:rPr>
              <w:t xml:space="preserve">Le candidat </w:t>
            </w:r>
            <w:proofErr w:type="gramStart"/>
            <w:r w:rsidRPr="009424A2">
              <w:rPr>
                <w:rFonts w:ascii="Marianne" w:hAnsi="Marianne"/>
                <w:i/>
                <w:iCs/>
                <w:sz w:val="20"/>
                <w:szCs w:val="18"/>
              </w:rPr>
              <w:t>indique:</w:t>
            </w:r>
            <w:proofErr w:type="gramEnd"/>
          </w:p>
          <w:p w14:paraId="0CF9C649" w14:textId="77777777" w:rsidR="009424A2" w:rsidRDefault="009424A2" w:rsidP="00190088">
            <w:pPr>
              <w:keepNext/>
              <w:suppressAutoHyphens/>
              <w:spacing w:before="60" w:after="60"/>
              <w:rPr>
                <w:rFonts w:ascii="Marianne" w:hAnsi="Marianne"/>
                <w:i/>
                <w:iCs/>
                <w:sz w:val="20"/>
                <w:szCs w:val="18"/>
              </w:rPr>
            </w:pPr>
            <w:r w:rsidRPr="009424A2">
              <w:rPr>
                <w:rFonts w:ascii="Marianne" w:hAnsi="Marianne"/>
                <w:i/>
                <w:iCs/>
                <w:sz w:val="20"/>
                <w:szCs w:val="18"/>
              </w:rPr>
              <w:t>- sa méthodologie de gestion des déchets sur chantier, d'évacuation et de recyclage</w:t>
            </w:r>
          </w:p>
          <w:p w14:paraId="496D70F8" w14:textId="77777777" w:rsidR="009424A2" w:rsidRDefault="009424A2" w:rsidP="00190088">
            <w:pPr>
              <w:keepNext/>
              <w:suppressAutoHyphens/>
              <w:spacing w:before="60" w:after="60"/>
              <w:rPr>
                <w:rFonts w:ascii="Marianne" w:hAnsi="Marianne"/>
                <w:i/>
                <w:iCs/>
                <w:sz w:val="20"/>
                <w:szCs w:val="18"/>
              </w:rPr>
            </w:pPr>
            <w:r w:rsidRPr="009424A2">
              <w:rPr>
                <w:rFonts w:ascii="Marianne" w:hAnsi="Marianne"/>
                <w:i/>
                <w:iCs/>
                <w:sz w:val="20"/>
                <w:szCs w:val="18"/>
              </w:rPr>
              <w:t>- l'origine des matériaux utilisés, leurs labels et certification de qualité environnemental</w:t>
            </w:r>
          </w:p>
          <w:p w14:paraId="7DBFE671" w14:textId="0693AC5E" w:rsidR="00E00D55" w:rsidRPr="006F11B3" w:rsidRDefault="009424A2" w:rsidP="00190088">
            <w:pPr>
              <w:keepNext/>
              <w:suppressAutoHyphens/>
              <w:spacing w:before="60" w:after="60"/>
              <w:rPr>
                <w:rFonts w:ascii="Marianne" w:hAnsi="Marianne"/>
                <w:i/>
                <w:iCs/>
              </w:rPr>
            </w:pPr>
            <w:r w:rsidRPr="009424A2">
              <w:rPr>
                <w:rFonts w:ascii="Marianne" w:hAnsi="Marianne"/>
                <w:i/>
                <w:iCs/>
                <w:sz w:val="20"/>
                <w:szCs w:val="18"/>
              </w:rPr>
              <w:t>- les mesures prises en faveur de l'environnement dans son fonctionnement</w:t>
            </w:r>
          </w:p>
        </w:tc>
      </w:tr>
    </w:tbl>
    <w:p w14:paraId="593C672B" w14:textId="77777777" w:rsidR="00E00D55" w:rsidRDefault="00E00D55" w:rsidP="003119D1">
      <w:pPr>
        <w:rPr>
          <w:rFonts w:ascii="Arial" w:hAnsi="Arial" w:cs="Arial"/>
        </w:rPr>
      </w:pPr>
    </w:p>
    <w:p w14:paraId="09382604" w14:textId="77777777" w:rsidR="003119D1" w:rsidRDefault="003119D1" w:rsidP="003119D1">
      <w:pPr>
        <w:rPr>
          <w:rFonts w:ascii="Arial" w:hAnsi="Arial" w:cs="Arial"/>
        </w:rPr>
      </w:pPr>
    </w:p>
    <w:p w14:paraId="5401F6D3" w14:textId="77777777" w:rsidR="003119D1" w:rsidRDefault="003119D1" w:rsidP="003119D1">
      <w:pPr>
        <w:rPr>
          <w:rFonts w:ascii="Marianne" w:hAnsi="Marianne"/>
          <w:szCs w:val="22"/>
        </w:rPr>
      </w:pPr>
      <w:r>
        <w:rPr>
          <w:rFonts w:ascii="Marianne" w:hAnsi="Marianne"/>
          <w:szCs w:val="22"/>
        </w:rPr>
        <w:t>Réponse du candidat</w:t>
      </w:r>
      <w:r>
        <w:rPr>
          <w:rFonts w:ascii="Calibri" w:hAnsi="Calibri" w:cs="Calibri"/>
          <w:szCs w:val="22"/>
        </w:rPr>
        <w:t> </w:t>
      </w:r>
      <w:r>
        <w:rPr>
          <w:rFonts w:ascii="Marianne" w:hAnsi="Marianne"/>
          <w:szCs w:val="22"/>
        </w:rPr>
        <w:t>:</w:t>
      </w:r>
      <w:r>
        <w:rPr>
          <w:rFonts w:ascii="Calibri" w:hAnsi="Calibri" w:cs="Calibri"/>
          <w:szCs w:val="22"/>
        </w:rPr>
        <w:t> </w:t>
      </w:r>
    </w:p>
    <w:p w14:paraId="6A66E57A" w14:textId="77777777" w:rsidR="003119D1" w:rsidRPr="00FA66B6" w:rsidRDefault="003119D1" w:rsidP="003119D1">
      <w:pPr>
        <w:rPr>
          <w:rFonts w:ascii="Marianne" w:hAnsi="Marianne"/>
          <w:szCs w:val="22"/>
        </w:rPr>
      </w:pPr>
    </w:p>
    <w:tbl>
      <w:tblPr>
        <w:tblStyle w:val="Grilledutableau"/>
        <w:tblW w:w="9776" w:type="dxa"/>
        <w:tblLook w:val="04A0" w:firstRow="1" w:lastRow="0" w:firstColumn="1" w:lastColumn="0" w:noHBand="0" w:noVBand="1"/>
      </w:tblPr>
      <w:tblGrid>
        <w:gridCol w:w="9776"/>
      </w:tblGrid>
      <w:tr w:rsidR="003119D1" w:rsidRPr="00766FE3" w14:paraId="71F2B5EF" w14:textId="77777777" w:rsidTr="00190088">
        <w:trPr>
          <w:trHeight w:val="3487"/>
        </w:trPr>
        <w:tc>
          <w:tcPr>
            <w:tcW w:w="9776" w:type="dxa"/>
          </w:tcPr>
          <w:p w14:paraId="087E5795" w14:textId="77777777" w:rsidR="003119D1" w:rsidRPr="00766FE3" w:rsidRDefault="003119D1" w:rsidP="00190088"/>
        </w:tc>
      </w:tr>
    </w:tbl>
    <w:p w14:paraId="073A849E" w14:textId="77777777" w:rsidR="003119D1" w:rsidRPr="00FA66B6" w:rsidRDefault="003119D1" w:rsidP="003119D1">
      <w:pPr>
        <w:rPr>
          <w:rFonts w:ascii="Marianne" w:hAnsi="Marianne"/>
          <w:szCs w:val="22"/>
        </w:rPr>
      </w:pPr>
    </w:p>
    <w:p w14:paraId="756237C2" w14:textId="77777777" w:rsidR="003119D1" w:rsidRPr="003119D1" w:rsidRDefault="003119D1" w:rsidP="003119D1">
      <w:pPr>
        <w:rPr>
          <w:rFonts w:ascii="Arial" w:hAnsi="Arial" w:cs="Arial"/>
        </w:rPr>
      </w:pPr>
    </w:p>
    <w:sectPr w:rsidR="003119D1" w:rsidRPr="003119D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04BDE" w14:textId="77777777" w:rsidR="006B5EE7" w:rsidRDefault="006B5EE7" w:rsidP="006B5EE7">
      <w:r>
        <w:separator/>
      </w:r>
    </w:p>
  </w:endnote>
  <w:endnote w:type="continuationSeparator" w:id="0">
    <w:p w14:paraId="5A897892" w14:textId="77777777" w:rsidR="006B5EE7" w:rsidRDefault="006B5EE7" w:rsidP="006B5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Franklin Gothic Demi Cond">
    <w:panose1 w:val="020B0706030402020204"/>
    <w:charset w:val="00"/>
    <w:family w:val="swiss"/>
    <w:pitch w:val="variable"/>
    <w:sig w:usb0="00000287" w:usb1="00000000" w:usb2="00000000" w:usb3="00000000" w:csb0="0000009F" w:csb1="00000000"/>
  </w:font>
  <w:font w:name="Franklin Gothic Demi">
    <w:panose1 w:val="020B0703020102020204"/>
    <w:charset w:val="00"/>
    <w:family w:val="swiss"/>
    <w:pitch w:val="variable"/>
    <w:sig w:usb0="000002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Helvetica">
    <w:panose1 w:val="020B060402020202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8D318" w14:textId="4006A66B" w:rsidR="006B5EE7" w:rsidRPr="006B5EE7" w:rsidRDefault="006B5EE7">
    <w:pPr>
      <w:pStyle w:val="Pieddepage"/>
      <w:rPr>
        <w:rFonts w:ascii="Marianne" w:hAnsi="Marianne"/>
        <w:sz w:val="18"/>
        <w:szCs w:val="18"/>
      </w:rPr>
    </w:pPr>
    <w:r>
      <w:rPr>
        <w:rFonts w:ascii="Marianne" w:hAnsi="Marianne"/>
        <w:sz w:val="18"/>
        <w:szCs w:val="18"/>
      </w:rPr>
      <w:t xml:space="preserve">CRT </w:t>
    </w:r>
    <w:r w:rsidRPr="006B5EE7">
      <w:rPr>
        <w:rFonts w:ascii="Marianne" w:hAnsi="Marianne"/>
        <w:sz w:val="18"/>
        <w:szCs w:val="18"/>
      </w:rPr>
      <w:t>PA_</w:t>
    </w:r>
    <w:r w:rsidR="00E00D55">
      <w:rPr>
        <w:rFonts w:ascii="Marianne" w:hAnsi="Marianne"/>
        <w:sz w:val="18"/>
        <w:szCs w:val="18"/>
      </w:rPr>
      <w:t>2025-176</w:t>
    </w:r>
    <w:r w:rsidRPr="006B5EE7">
      <w:rPr>
        <w:rFonts w:ascii="Marianne" w:hAnsi="Marianne"/>
        <w:sz w:val="18"/>
        <w:szCs w:val="18"/>
      </w:rPr>
      <w:t xml:space="preserve"> </w:t>
    </w:r>
    <w:r w:rsidR="00E00D55" w:rsidRPr="00E00D55">
      <w:rPr>
        <w:rFonts w:ascii="Marianne" w:hAnsi="Marianne"/>
        <w:sz w:val="18"/>
        <w:szCs w:val="18"/>
      </w:rPr>
      <w:t>Travaux de remplacement de menuiseries bois extérieures et portes métalliques sur plusieurs bâtiments de l’Institut national du service public à Strasbourg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CCE98" w14:textId="77777777" w:rsidR="006B5EE7" w:rsidRDefault="006B5EE7" w:rsidP="006B5EE7">
      <w:r>
        <w:separator/>
      </w:r>
    </w:p>
  </w:footnote>
  <w:footnote w:type="continuationSeparator" w:id="0">
    <w:p w14:paraId="7BB0C132" w14:textId="77777777" w:rsidR="006B5EE7" w:rsidRDefault="006B5EE7" w:rsidP="006B5E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654ED"/>
    <w:multiLevelType w:val="hybridMultilevel"/>
    <w:tmpl w:val="5CC43984"/>
    <w:lvl w:ilvl="0" w:tplc="FFFFFFFF">
      <w:start w:val="1"/>
      <w:numFmt w:val="decimal"/>
      <w:lvlText w:val="%1."/>
      <w:lvlJc w:val="left"/>
      <w:pPr>
        <w:ind w:left="720" w:hanging="360"/>
      </w:pPr>
      <w:rPr>
        <w:rFonts w:hint="default"/>
        <w:b w:val="0"/>
        <w:sz w:val="24"/>
      </w:rPr>
    </w:lvl>
    <w:lvl w:ilvl="1" w:tplc="FFFFFFFF">
      <w:start w:val="1"/>
      <w:numFmt w:val="decimal"/>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87D2CB4"/>
    <w:multiLevelType w:val="hybridMultilevel"/>
    <w:tmpl w:val="391E9630"/>
    <w:lvl w:ilvl="0" w:tplc="03620B00">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26467789"/>
    <w:multiLevelType w:val="hybridMultilevel"/>
    <w:tmpl w:val="C0A2BF94"/>
    <w:lvl w:ilvl="0" w:tplc="882C640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D484E4E"/>
    <w:multiLevelType w:val="hybridMultilevel"/>
    <w:tmpl w:val="F36613E2"/>
    <w:lvl w:ilvl="0" w:tplc="9B6C056A">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2D4B5AC3"/>
    <w:multiLevelType w:val="hybridMultilevel"/>
    <w:tmpl w:val="7E26E580"/>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25D645B"/>
    <w:multiLevelType w:val="multilevel"/>
    <w:tmpl w:val="1D4648E4"/>
    <w:lvl w:ilvl="0">
      <w:start w:val="1"/>
      <w:numFmt w:val="decimal"/>
      <w:lvlText w:val="%1"/>
      <w:lvlJc w:val="left"/>
      <w:pPr>
        <w:tabs>
          <w:tab w:val="num" w:pos="900"/>
        </w:tabs>
        <w:ind w:left="900" w:hanging="54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440"/>
        </w:tabs>
        <w:ind w:left="1440" w:hanging="1080"/>
      </w:pPr>
      <w:rPr>
        <w:rFonts w:hint="default"/>
      </w:rPr>
    </w:lvl>
    <w:lvl w:ilvl="4">
      <w:start w:val="1"/>
      <w:numFmt w:val="decimal"/>
      <w:lvlText w:val="%1.%2.%3.%4.%5"/>
      <w:lvlJc w:val="left"/>
      <w:pPr>
        <w:tabs>
          <w:tab w:val="num" w:pos="1800"/>
        </w:tabs>
        <w:ind w:left="1800" w:hanging="1440"/>
      </w:pPr>
      <w:rPr>
        <w:rFonts w:hint="default"/>
      </w:rPr>
    </w:lvl>
    <w:lvl w:ilvl="5">
      <w:start w:val="1"/>
      <w:numFmt w:val="decimal"/>
      <w:lvlText w:val="%1.%2.%3.%4.%5.%6"/>
      <w:lvlJc w:val="left"/>
      <w:pPr>
        <w:tabs>
          <w:tab w:val="num" w:pos="2160"/>
        </w:tabs>
        <w:ind w:left="2160" w:hanging="1800"/>
      </w:pPr>
      <w:rPr>
        <w:rFonts w:hint="default"/>
      </w:rPr>
    </w:lvl>
    <w:lvl w:ilvl="6">
      <w:start w:val="1"/>
      <w:numFmt w:val="decimal"/>
      <w:lvlText w:val="%1.%2.%3.%4.%5.%6.%7"/>
      <w:lvlJc w:val="left"/>
      <w:pPr>
        <w:tabs>
          <w:tab w:val="num" w:pos="2160"/>
        </w:tabs>
        <w:ind w:left="2160" w:hanging="1800"/>
      </w:pPr>
      <w:rPr>
        <w:rFonts w:hint="default"/>
      </w:rPr>
    </w:lvl>
    <w:lvl w:ilvl="7">
      <w:start w:val="1"/>
      <w:numFmt w:val="decimal"/>
      <w:lvlText w:val="%1.%2.%3.%4.%5.%6.%7.%8"/>
      <w:lvlJc w:val="left"/>
      <w:pPr>
        <w:tabs>
          <w:tab w:val="num" w:pos="2520"/>
        </w:tabs>
        <w:ind w:left="2520" w:hanging="2160"/>
      </w:pPr>
      <w:rPr>
        <w:rFonts w:hint="default"/>
      </w:rPr>
    </w:lvl>
    <w:lvl w:ilvl="8">
      <w:start w:val="1"/>
      <w:numFmt w:val="decimal"/>
      <w:lvlText w:val="%1.%2.%3.%4.%5.%6.%7.%8.%9"/>
      <w:lvlJc w:val="left"/>
      <w:pPr>
        <w:tabs>
          <w:tab w:val="num" w:pos="2880"/>
        </w:tabs>
        <w:ind w:left="2880" w:hanging="2520"/>
      </w:pPr>
      <w:rPr>
        <w:rFonts w:hint="default"/>
      </w:rPr>
    </w:lvl>
  </w:abstractNum>
  <w:abstractNum w:abstractNumId="6" w15:restartNumberingAfterBreak="0">
    <w:nsid w:val="32650082"/>
    <w:multiLevelType w:val="hybridMultilevel"/>
    <w:tmpl w:val="5CC43984"/>
    <w:lvl w:ilvl="0" w:tplc="FFFFFFFF">
      <w:start w:val="1"/>
      <w:numFmt w:val="decimal"/>
      <w:lvlText w:val="%1."/>
      <w:lvlJc w:val="left"/>
      <w:pPr>
        <w:ind w:left="720" w:hanging="360"/>
      </w:pPr>
      <w:rPr>
        <w:rFonts w:hint="default"/>
        <w:b w:val="0"/>
        <w:sz w:val="24"/>
      </w:rPr>
    </w:lvl>
    <w:lvl w:ilvl="1" w:tplc="FFFFFFFF">
      <w:start w:val="1"/>
      <w:numFmt w:val="decimal"/>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AC30A02"/>
    <w:multiLevelType w:val="hybridMultilevel"/>
    <w:tmpl w:val="25C2F512"/>
    <w:lvl w:ilvl="0" w:tplc="667061B2">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EF43E79"/>
    <w:multiLevelType w:val="hybridMultilevel"/>
    <w:tmpl w:val="5CC43984"/>
    <w:lvl w:ilvl="0" w:tplc="FFFFFFFF">
      <w:start w:val="1"/>
      <w:numFmt w:val="decimal"/>
      <w:lvlText w:val="%1."/>
      <w:lvlJc w:val="left"/>
      <w:pPr>
        <w:ind w:left="644" w:hanging="360"/>
      </w:pPr>
      <w:rPr>
        <w:rFonts w:hint="default"/>
        <w:b w:val="0"/>
        <w:sz w:val="24"/>
      </w:rPr>
    </w:lvl>
    <w:lvl w:ilvl="1" w:tplc="FFFFFFFF">
      <w:start w:val="1"/>
      <w:numFmt w:val="decimal"/>
      <w:lvlText w:val="%2."/>
      <w:lvlJc w:val="left"/>
      <w:pPr>
        <w:ind w:left="1364" w:hanging="360"/>
      </w:pPr>
      <w:rPr>
        <w:rFonts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6D5D5F8D"/>
    <w:multiLevelType w:val="hybridMultilevel"/>
    <w:tmpl w:val="5CC43984"/>
    <w:lvl w:ilvl="0" w:tplc="C9B0E354">
      <w:start w:val="1"/>
      <w:numFmt w:val="decimal"/>
      <w:lvlText w:val="%1."/>
      <w:lvlJc w:val="left"/>
      <w:pPr>
        <w:ind w:left="720" w:hanging="360"/>
      </w:pPr>
      <w:rPr>
        <w:rFonts w:hint="default"/>
        <w:b w:val="0"/>
        <w:sz w:val="24"/>
      </w:rPr>
    </w:lvl>
    <w:lvl w:ilvl="1" w:tplc="040C000F">
      <w:start w:val="1"/>
      <w:numFmt w:val="decimal"/>
      <w:lvlText w:val="%2."/>
      <w:lvlJc w:val="left"/>
      <w:pPr>
        <w:ind w:left="1440" w:hanging="360"/>
      </w:pPr>
      <w:rPr>
        <w:rFont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73F0D09"/>
    <w:multiLevelType w:val="multilevel"/>
    <w:tmpl w:val="7422B01A"/>
    <w:lvl w:ilvl="0">
      <w:start w:val="4"/>
      <w:numFmt w:val="decimal"/>
      <w:lvlText w:val="%1"/>
      <w:lvlJc w:val="left"/>
      <w:pPr>
        <w:ind w:left="360" w:hanging="360"/>
      </w:pPr>
      <w:rPr>
        <w:rFonts w:hint="default"/>
      </w:rPr>
    </w:lvl>
    <w:lvl w:ilvl="1">
      <w:start w:val="3"/>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num w:numId="1" w16cid:durableId="798576163">
    <w:abstractNumId w:val="5"/>
  </w:num>
  <w:num w:numId="2" w16cid:durableId="842282541">
    <w:abstractNumId w:val="7"/>
  </w:num>
  <w:num w:numId="3" w16cid:durableId="181168381">
    <w:abstractNumId w:val="4"/>
  </w:num>
  <w:num w:numId="4" w16cid:durableId="747270777">
    <w:abstractNumId w:val="3"/>
  </w:num>
  <w:num w:numId="5" w16cid:durableId="1465393779">
    <w:abstractNumId w:val="2"/>
  </w:num>
  <w:num w:numId="6" w16cid:durableId="1802110765">
    <w:abstractNumId w:val="1"/>
  </w:num>
  <w:num w:numId="7" w16cid:durableId="776294246">
    <w:abstractNumId w:val="9"/>
  </w:num>
  <w:num w:numId="8" w16cid:durableId="969282111">
    <w:abstractNumId w:val="6"/>
  </w:num>
  <w:num w:numId="9" w16cid:durableId="1480000091">
    <w:abstractNumId w:val="0"/>
  </w:num>
  <w:num w:numId="10" w16cid:durableId="1971739401">
    <w:abstractNumId w:val="8"/>
  </w:num>
  <w:num w:numId="11" w16cid:durableId="10964403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4B"/>
    <w:rsid w:val="000066F1"/>
    <w:rsid w:val="00045E16"/>
    <w:rsid w:val="00053536"/>
    <w:rsid w:val="00055AF8"/>
    <w:rsid w:val="000D3D6A"/>
    <w:rsid w:val="000D58FD"/>
    <w:rsid w:val="00132329"/>
    <w:rsid w:val="001347B8"/>
    <w:rsid w:val="001C5BCE"/>
    <w:rsid w:val="001F40B8"/>
    <w:rsid w:val="002071A2"/>
    <w:rsid w:val="002323FC"/>
    <w:rsid w:val="002559B2"/>
    <w:rsid w:val="00256FDA"/>
    <w:rsid w:val="002716F1"/>
    <w:rsid w:val="002C1ADB"/>
    <w:rsid w:val="003119D1"/>
    <w:rsid w:val="0037217C"/>
    <w:rsid w:val="003868CB"/>
    <w:rsid w:val="003938B0"/>
    <w:rsid w:val="00410B33"/>
    <w:rsid w:val="00461F59"/>
    <w:rsid w:val="004C55DB"/>
    <w:rsid w:val="005219FA"/>
    <w:rsid w:val="005651D4"/>
    <w:rsid w:val="00680D2B"/>
    <w:rsid w:val="006B5EE7"/>
    <w:rsid w:val="006B7B77"/>
    <w:rsid w:val="006F637A"/>
    <w:rsid w:val="007229A8"/>
    <w:rsid w:val="0078759C"/>
    <w:rsid w:val="00790057"/>
    <w:rsid w:val="007C6A77"/>
    <w:rsid w:val="00820A75"/>
    <w:rsid w:val="008B5E77"/>
    <w:rsid w:val="009007EA"/>
    <w:rsid w:val="00922BF8"/>
    <w:rsid w:val="009424A2"/>
    <w:rsid w:val="009546C4"/>
    <w:rsid w:val="0095704F"/>
    <w:rsid w:val="00965115"/>
    <w:rsid w:val="009F47A6"/>
    <w:rsid w:val="00A32F87"/>
    <w:rsid w:val="00A35FCE"/>
    <w:rsid w:val="00A7317A"/>
    <w:rsid w:val="00AE0353"/>
    <w:rsid w:val="00B27ACA"/>
    <w:rsid w:val="00B55078"/>
    <w:rsid w:val="00B643DB"/>
    <w:rsid w:val="00BD6D4B"/>
    <w:rsid w:val="00CF0809"/>
    <w:rsid w:val="00D55DE4"/>
    <w:rsid w:val="00D855F9"/>
    <w:rsid w:val="00E00D55"/>
    <w:rsid w:val="00E238CB"/>
    <w:rsid w:val="00E67B2E"/>
    <w:rsid w:val="00F0180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7AB8326"/>
  <w15:chartTrackingRefBased/>
  <w15:docId w15:val="{68BD179E-AC4C-4A54-B9D1-86D23B42A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2F87"/>
    <w:rPr>
      <w:sz w:val="24"/>
      <w:szCs w:val="24"/>
    </w:rPr>
  </w:style>
  <w:style w:type="paragraph" w:styleId="Titre1">
    <w:name w:val="heading 1"/>
    <w:basedOn w:val="Normal"/>
    <w:next w:val="Normal"/>
    <w:link w:val="Titre1Car"/>
    <w:qFormat/>
    <w:rsid w:val="008B5E7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autoRedefine/>
    <w:uiPriority w:val="9"/>
    <w:unhideWhenUsed/>
    <w:qFormat/>
    <w:rsid w:val="00053536"/>
    <w:pPr>
      <w:keepNext/>
      <w:keepLines/>
      <w:spacing w:before="240" w:after="240" w:line="276" w:lineRule="auto"/>
      <w:ind w:left="720" w:hanging="360"/>
      <w:outlineLvl w:val="1"/>
    </w:pPr>
    <w:rPr>
      <w:rFonts w:ascii="Franklin Gothic Demi Cond" w:eastAsiaTheme="majorEastAsia" w:hAnsi="Franklin Gothic Demi Cond" w:cstheme="majorBidi"/>
      <w:bCs/>
      <w:smallCaps/>
      <w:color w:val="758391"/>
    </w:rPr>
  </w:style>
  <w:style w:type="paragraph" w:styleId="Titre3">
    <w:name w:val="heading 3"/>
    <w:basedOn w:val="Normal"/>
    <w:next w:val="Retraitcorpset1relig"/>
    <w:link w:val="Titre3Car"/>
    <w:semiHidden/>
    <w:unhideWhenUsed/>
    <w:qFormat/>
    <w:rsid w:val="002C1ADB"/>
    <w:pPr>
      <w:keepNext/>
      <w:keepLines/>
      <w:spacing w:before="20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semiHidden/>
    <w:rsid w:val="002C1ADB"/>
    <w:rPr>
      <w:rFonts w:asciiTheme="majorHAnsi" w:eastAsiaTheme="majorEastAsia" w:hAnsiTheme="majorHAnsi" w:cstheme="majorBidi"/>
      <w:b/>
      <w:bCs/>
      <w:color w:val="4F81BD" w:themeColor="accent1"/>
      <w:sz w:val="24"/>
      <w:szCs w:val="24"/>
    </w:rPr>
  </w:style>
  <w:style w:type="paragraph" w:styleId="Retraitcorpsdetexte">
    <w:name w:val="Body Text Indent"/>
    <w:basedOn w:val="Normal"/>
    <w:link w:val="RetraitcorpsdetexteCar"/>
    <w:uiPriority w:val="99"/>
    <w:semiHidden/>
    <w:unhideWhenUsed/>
    <w:rsid w:val="002C1ADB"/>
    <w:pPr>
      <w:spacing w:after="120"/>
      <w:ind w:left="283"/>
    </w:pPr>
  </w:style>
  <w:style w:type="character" w:customStyle="1" w:styleId="RetraitcorpsdetexteCar">
    <w:name w:val="Retrait corps de texte Car"/>
    <w:basedOn w:val="Policepardfaut"/>
    <w:link w:val="Retraitcorpsdetexte"/>
    <w:uiPriority w:val="99"/>
    <w:semiHidden/>
    <w:rsid w:val="002C1ADB"/>
  </w:style>
  <w:style w:type="paragraph" w:styleId="Retraitcorpset1relig">
    <w:name w:val="Body Text First Indent 2"/>
    <w:basedOn w:val="Retraitcorpsdetexte"/>
    <w:link w:val="Retraitcorpset1religCar"/>
    <w:uiPriority w:val="99"/>
    <w:semiHidden/>
    <w:unhideWhenUsed/>
    <w:rsid w:val="002C1ADB"/>
    <w:pPr>
      <w:spacing w:after="200"/>
      <w:ind w:left="360" w:firstLine="360"/>
    </w:pPr>
  </w:style>
  <w:style w:type="character" w:customStyle="1" w:styleId="Retraitcorpset1religCar">
    <w:name w:val="Retrait corps et 1re lig. Car"/>
    <w:basedOn w:val="RetraitcorpsdetexteCar"/>
    <w:link w:val="Retraitcorpset1relig"/>
    <w:uiPriority w:val="99"/>
    <w:semiHidden/>
    <w:rsid w:val="002C1ADB"/>
  </w:style>
  <w:style w:type="character" w:customStyle="1" w:styleId="HTClegende">
    <w:name w:val="HTC_legende"/>
    <w:uiPriority w:val="1"/>
    <w:qFormat/>
    <w:rsid w:val="00A32F87"/>
    <w:rPr>
      <w:rFonts w:ascii="Franklin Gothic Demi" w:hAnsi="Franklin Gothic Demi" w:cs="Times New Roman"/>
      <w:color w:val="FFFFFF"/>
      <w:kern w:val="24"/>
      <w:sz w:val="22"/>
      <w:szCs w:val="22"/>
    </w:rPr>
  </w:style>
  <w:style w:type="paragraph" w:styleId="Paragraphedeliste">
    <w:name w:val="List Paragraph"/>
    <w:basedOn w:val="Normal"/>
    <w:uiPriority w:val="34"/>
    <w:qFormat/>
    <w:rsid w:val="00A32F87"/>
    <w:pPr>
      <w:ind w:left="720"/>
      <w:contextualSpacing/>
    </w:pPr>
  </w:style>
  <w:style w:type="character" w:customStyle="1" w:styleId="Titre2Car">
    <w:name w:val="Titre 2 Car"/>
    <w:basedOn w:val="Policepardfaut"/>
    <w:link w:val="Titre2"/>
    <w:uiPriority w:val="9"/>
    <w:rsid w:val="00053536"/>
    <w:rPr>
      <w:rFonts w:ascii="Franklin Gothic Demi Cond" w:eastAsiaTheme="majorEastAsia" w:hAnsi="Franklin Gothic Demi Cond" w:cstheme="majorBidi"/>
      <w:bCs/>
      <w:smallCaps/>
      <w:color w:val="758391"/>
      <w:sz w:val="24"/>
      <w:szCs w:val="24"/>
    </w:rPr>
  </w:style>
  <w:style w:type="character" w:styleId="Marquedecommentaire">
    <w:name w:val="annotation reference"/>
    <w:basedOn w:val="Policepardfaut"/>
    <w:uiPriority w:val="99"/>
    <w:semiHidden/>
    <w:unhideWhenUsed/>
    <w:rsid w:val="00B643DB"/>
    <w:rPr>
      <w:sz w:val="16"/>
      <w:szCs w:val="16"/>
    </w:rPr>
  </w:style>
  <w:style w:type="paragraph" w:styleId="Commentaire">
    <w:name w:val="annotation text"/>
    <w:basedOn w:val="Normal"/>
    <w:link w:val="CommentaireCar"/>
    <w:uiPriority w:val="99"/>
    <w:unhideWhenUsed/>
    <w:rsid w:val="00B643DB"/>
    <w:rPr>
      <w:sz w:val="20"/>
      <w:szCs w:val="20"/>
    </w:rPr>
  </w:style>
  <w:style w:type="character" w:customStyle="1" w:styleId="CommentaireCar">
    <w:name w:val="Commentaire Car"/>
    <w:basedOn w:val="Policepardfaut"/>
    <w:link w:val="Commentaire"/>
    <w:uiPriority w:val="99"/>
    <w:rsid w:val="00B643DB"/>
  </w:style>
  <w:style w:type="paragraph" w:styleId="Objetducommentaire">
    <w:name w:val="annotation subject"/>
    <w:basedOn w:val="Commentaire"/>
    <w:next w:val="Commentaire"/>
    <w:link w:val="ObjetducommentaireCar"/>
    <w:uiPriority w:val="99"/>
    <w:semiHidden/>
    <w:unhideWhenUsed/>
    <w:rsid w:val="00B643DB"/>
    <w:rPr>
      <w:b/>
      <w:bCs/>
    </w:rPr>
  </w:style>
  <w:style w:type="character" w:customStyle="1" w:styleId="ObjetducommentaireCar">
    <w:name w:val="Objet du commentaire Car"/>
    <w:basedOn w:val="CommentaireCar"/>
    <w:link w:val="Objetducommentaire"/>
    <w:uiPriority w:val="99"/>
    <w:semiHidden/>
    <w:rsid w:val="00B643DB"/>
    <w:rPr>
      <w:b/>
      <w:bCs/>
    </w:rPr>
  </w:style>
  <w:style w:type="paragraph" w:customStyle="1" w:styleId="Standard">
    <w:name w:val="Standard"/>
    <w:link w:val="StandardCar"/>
    <w:rsid w:val="008B5E77"/>
    <w:pPr>
      <w:widowControl w:val="0"/>
      <w:autoSpaceDE w:val="0"/>
      <w:autoSpaceDN w:val="0"/>
      <w:adjustRightInd w:val="0"/>
    </w:pPr>
    <w:rPr>
      <w:rFonts w:ascii="Arial" w:hAnsi="Liberation Sans" w:cs="Arial"/>
      <w:kern w:val="1"/>
      <w:lang w:eastAsia="fr-FR" w:bidi="hi-IN"/>
    </w:rPr>
  </w:style>
  <w:style w:type="character" w:customStyle="1" w:styleId="StandardCar">
    <w:name w:val="Standard Car"/>
    <w:link w:val="Standard"/>
    <w:rsid w:val="008B5E77"/>
    <w:rPr>
      <w:rFonts w:ascii="Arial" w:hAnsi="Liberation Sans" w:cs="Arial"/>
      <w:kern w:val="1"/>
      <w:lang w:eastAsia="fr-FR" w:bidi="hi-IN"/>
    </w:rPr>
  </w:style>
  <w:style w:type="character" w:customStyle="1" w:styleId="Titre1Car">
    <w:name w:val="Titre 1 Car"/>
    <w:basedOn w:val="Policepardfaut"/>
    <w:link w:val="Titre1"/>
    <w:rsid w:val="008B5E77"/>
    <w:rPr>
      <w:rFonts w:asciiTheme="majorHAnsi" w:eastAsiaTheme="majorEastAsia" w:hAnsiTheme="majorHAnsi" w:cstheme="majorBidi"/>
      <w:color w:val="365F91" w:themeColor="accent1" w:themeShade="BF"/>
      <w:sz w:val="32"/>
      <w:szCs w:val="32"/>
    </w:rPr>
  </w:style>
  <w:style w:type="paragraph" w:customStyle="1" w:styleId="western">
    <w:name w:val="western"/>
    <w:basedOn w:val="Normal"/>
    <w:uiPriority w:val="99"/>
    <w:rsid w:val="008B5E77"/>
    <w:pPr>
      <w:keepNext/>
      <w:spacing w:before="100" w:beforeAutospacing="1"/>
      <w:jc w:val="both"/>
    </w:pPr>
    <w:rPr>
      <w:rFonts w:ascii="Helvetica" w:hAnsi="Helvetica"/>
      <w:b/>
      <w:bCs/>
      <w:color w:val="000000"/>
      <w:lang w:eastAsia="fr-FR"/>
    </w:rPr>
  </w:style>
  <w:style w:type="paragraph" w:styleId="Corpsdetexte">
    <w:name w:val="Body Text"/>
    <w:basedOn w:val="Normal"/>
    <w:link w:val="CorpsdetexteCar"/>
    <w:rsid w:val="008B5E77"/>
    <w:pPr>
      <w:spacing w:after="120"/>
    </w:pPr>
    <w:rPr>
      <w:lang w:eastAsia="fr-FR"/>
    </w:rPr>
  </w:style>
  <w:style w:type="character" w:customStyle="1" w:styleId="CorpsdetexteCar">
    <w:name w:val="Corps de texte Car"/>
    <w:basedOn w:val="Policepardfaut"/>
    <w:link w:val="Corpsdetexte"/>
    <w:rsid w:val="008B5E77"/>
    <w:rPr>
      <w:sz w:val="24"/>
      <w:szCs w:val="24"/>
      <w:lang w:eastAsia="fr-FR"/>
    </w:rPr>
  </w:style>
  <w:style w:type="paragraph" w:styleId="En-tte">
    <w:name w:val="header"/>
    <w:basedOn w:val="Normal"/>
    <w:link w:val="En-tteCar"/>
    <w:uiPriority w:val="99"/>
    <w:unhideWhenUsed/>
    <w:rsid w:val="006B5EE7"/>
    <w:pPr>
      <w:tabs>
        <w:tab w:val="center" w:pos="4536"/>
        <w:tab w:val="right" w:pos="9072"/>
      </w:tabs>
    </w:pPr>
  </w:style>
  <w:style w:type="character" w:customStyle="1" w:styleId="En-tteCar">
    <w:name w:val="En-tête Car"/>
    <w:basedOn w:val="Policepardfaut"/>
    <w:link w:val="En-tte"/>
    <w:uiPriority w:val="99"/>
    <w:rsid w:val="006B5EE7"/>
    <w:rPr>
      <w:sz w:val="24"/>
      <w:szCs w:val="24"/>
    </w:rPr>
  </w:style>
  <w:style w:type="paragraph" w:styleId="Pieddepage">
    <w:name w:val="footer"/>
    <w:basedOn w:val="Normal"/>
    <w:link w:val="PieddepageCar"/>
    <w:uiPriority w:val="99"/>
    <w:unhideWhenUsed/>
    <w:rsid w:val="006B5EE7"/>
    <w:pPr>
      <w:tabs>
        <w:tab w:val="center" w:pos="4536"/>
        <w:tab w:val="right" w:pos="9072"/>
      </w:tabs>
    </w:pPr>
  </w:style>
  <w:style w:type="character" w:customStyle="1" w:styleId="PieddepageCar">
    <w:name w:val="Pied de page Car"/>
    <w:basedOn w:val="Policepardfaut"/>
    <w:link w:val="Pieddepage"/>
    <w:uiPriority w:val="99"/>
    <w:rsid w:val="006B5EE7"/>
    <w:rPr>
      <w:sz w:val="24"/>
      <w:szCs w:val="24"/>
    </w:rPr>
  </w:style>
  <w:style w:type="paragraph" w:styleId="Sansinterligne">
    <w:name w:val="No Spacing"/>
    <w:uiPriority w:val="1"/>
    <w:qFormat/>
    <w:rsid w:val="00E00D55"/>
    <w:rPr>
      <w:rFonts w:ascii="Century Gothic" w:eastAsiaTheme="minorHAnsi" w:hAnsi="Century Gothic" w:cstheme="minorBidi"/>
      <w:szCs w:val="22"/>
    </w:rPr>
  </w:style>
  <w:style w:type="table" w:styleId="Grilledutableau">
    <w:name w:val="Table Grid"/>
    <w:basedOn w:val="TableauNormal"/>
    <w:rsid w:val="003119D1"/>
    <w:rPr>
      <w:rFonts w:ascii="Calibri" w:hAnsi="Calibri"/>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515C85422AB9E4EAB871D41B9FB7613" ma:contentTypeVersion="11" ma:contentTypeDescription="Crée un document." ma:contentTypeScope="" ma:versionID="877d28b2e32fbf8628cf4c9a3c3ee4f5">
  <xsd:schema xmlns:xsd="http://www.w3.org/2001/XMLSchema" xmlns:xs="http://www.w3.org/2001/XMLSchema" xmlns:p="http://schemas.microsoft.com/office/2006/metadata/properties" xmlns:ns3="07b92277-68ae-439f-9960-9ed342c2f59d" targetNamespace="http://schemas.microsoft.com/office/2006/metadata/properties" ma:root="true" ma:fieldsID="b8f8656334607e3f34d50e10170b1ac9" ns3:_="">
    <xsd:import namespace="07b92277-68ae-439f-9960-9ed342c2f59d"/>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ServiceAutoTags" minOccurs="0"/>
                <xsd:element ref="ns3:MediaServiceOCR" minOccurs="0"/>
                <xsd:element ref="ns3:MediaServiceLocation" minOccurs="0"/>
                <xsd:element ref="ns3:MediaLengthInSecond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92277-68ae-439f-9960-9ed342c2f5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dexed="true" ma:internalName="MediaServiceLocatio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ystemTags" ma:index="18"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54DB82-F967-4393-9504-5E3FCA92DF6E}">
  <ds:schemaRefs>
    <ds:schemaRef ds:uri="http://schemas.microsoft.com/sharepoint/v3/contenttype/forms"/>
  </ds:schemaRefs>
</ds:datastoreItem>
</file>

<file path=customXml/itemProps2.xml><?xml version="1.0" encoding="utf-8"?>
<ds:datastoreItem xmlns:ds="http://schemas.openxmlformats.org/officeDocument/2006/customXml" ds:itemID="{44172780-E3C7-4641-9BE5-A9CE0ED85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92277-68ae-439f-9960-9ed342c2f5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E043F0-EB89-45BB-8809-C50BBE41226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6</Pages>
  <Words>809</Words>
  <Characters>4451</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CORALLO</dc:creator>
  <cp:keywords/>
  <dc:description/>
  <cp:lastModifiedBy>FLEITH Benoit</cp:lastModifiedBy>
  <cp:revision>27</cp:revision>
  <dcterms:created xsi:type="dcterms:W3CDTF">2024-01-17T10:17:00Z</dcterms:created>
  <dcterms:modified xsi:type="dcterms:W3CDTF">2025-12-09T08:40:00Z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0x010100E515C85422AB9E4EAB871D41B9FB7613</vt:lpwstr>
  </property>
</Properties>
</file>